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0F" w:rsidRDefault="00F6020F" w:rsidP="00F6020F">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w:t>
      </w:r>
    </w:p>
    <w:p w:rsidR="00F6020F" w:rsidRDefault="00F6020F" w:rsidP="00F6020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ГОСТ 10541-78</w:t>
      </w:r>
      <w:r>
        <w:rPr>
          <w:color w:val="2D2D2D"/>
          <w:sz w:val="15"/>
          <w:szCs w:val="15"/>
        </w:rPr>
        <w:br/>
      </w:r>
      <w:r>
        <w:rPr>
          <w:color w:val="2D2D2D"/>
          <w:sz w:val="15"/>
          <w:szCs w:val="15"/>
        </w:rPr>
        <w:br/>
        <w:t>Группа Б21</w:t>
      </w:r>
      <w:r>
        <w:rPr>
          <w:color w:val="2D2D2D"/>
          <w:sz w:val="15"/>
          <w:szCs w:val="15"/>
        </w:rPr>
        <w:br/>
      </w:r>
    </w:p>
    <w:p w:rsidR="00F6020F" w:rsidRDefault="00F6020F" w:rsidP="00F6020F">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МЕЖГОСУДАРСТВЕННЫЙ СТАНДАРТ</w:t>
      </w:r>
    </w:p>
    <w:p w:rsidR="00F6020F" w:rsidRDefault="00F6020F" w:rsidP="00F6020F">
      <w:pPr>
        <w:pStyle w:val="formattext"/>
        <w:shd w:val="clear" w:color="auto" w:fill="FFFFFF"/>
        <w:spacing w:before="0" w:beforeAutospacing="0" w:after="0" w:afterAutospacing="0" w:line="226" w:lineRule="atLeast"/>
        <w:jc w:val="center"/>
        <w:textAlignment w:val="baseline"/>
        <w:rPr>
          <w:color w:val="2D2D2D"/>
          <w:sz w:val="15"/>
          <w:szCs w:val="15"/>
        </w:rPr>
      </w:pPr>
    </w:p>
    <w:p w:rsidR="00F6020F" w:rsidRDefault="00F6020F" w:rsidP="00F6020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МАСЛА МОТОРНЫЕ УНИВЕРСАЛЬНЫЕ И ДЛЯ АВТОМОБИЛЬНЫХ КАРБЮРАТОРНЫХ ДВИГАТЕЛЕЙ</w:t>
      </w:r>
      <w:r>
        <w:rPr>
          <w:color w:val="3C3C3C"/>
          <w:sz w:val="41"/>
          <w:szCs w:val="41"/>
        </w:rPr>
        <w:br/>
      </w:r>
      <w:r>
        <w:rPr>
          <w:color w:val="3C3C3C"/>
          <w:sz w:val="41"/>
          <w:szCs w:val="41"/>
        </w:rPr>
        <w:br/>
        <w:t>Технические условия</w:t>
      </w:r>
    </w:p>
    <w:p w:rsidR="00F6020F" w:rsidRDefault="00F6020F" w:rsidP="00F6020F">
      <w:pPr>
        <w:pStyle w:val="headertext"/>
        <w:shd w:val="clear" w:color="auto" w:fill="FFFFFF"/>
        <w:spacing w:before="0" w:beforeAutospacing="0" w:after="0" w:afterAutospacing="0" w:line="288" w:lineRule="atLeast"/>
        <w:jc w:val="center"/>
        <w:textAlignment w:val="baseline"/>
        <w:rPr>
          <w:color w:val="3C3C3C"/>
          <w:sz w:val="41"/>
          <w:szCs w:val="41"/>
        </w:rPr>
      </w:pPr>
      <w:r w:rsidRPr="00F6020F">
        <w:rPr>
          <w:color w:val="3C3C3C"/>
          <w:sz w:val="41"/>
          <w:szCs w:val="41"/>
          <w:lang w:val="en-US"/>
        </w:rPr>
        <w:t xml:space="preserve">Universal motor and automobile </w:t>
      </w:r>
      <w:proofErr w:type="spellStart"/>
      <w:r w:rsidRPr="00F6020F">
        <w:rPr>
          <w:color w:val="3C3C3C"/>
          <w:sz w:val="41"/>
          <w:szCs w:val="41"/>
          <w:lang w:val="en-US"/>
        </w:rPr>
        <w:t>carburettor</w:t>
      </w:r>
      <w:proofErr w:type="spellEnd"/>
      <w:r w:rsidRPr="00F6020F">
        <w:rPr>
          <w:color w:val="3C3C3C"/>
          <w:sz w:val="41"/>
          <w:szCs w:val="41"/>
          <w:lang w:val="en-US"/>
        </w:rPr>
        <w:t xml:space="preserve"> engine oils. </w:t>
      </w:r>
      <w:proofErr w:type="spellStart"/>
      <w:r>
        <w:rPr>
          <w:color w:val="3C3C3C"/>
          <w:sz w:val="41"/>
          <w:szCs w:val="41"/>
        </w:rPr>
        <w:t>Specifications</w:t>
      </w:r>
      <w:proofErr w:type="spellEnd"/>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МКС 75.100</w:t>
      </w:r>
      <w:r>
        <w:rPr>
          <w:color w:val="2D2D2D"/>
          <w:sz w:val="15"/>
          <w:szCs w:val="15"/>
        </w:rPr>
        <w:br/>
        <w:t>ОКП 02 5312, 02 5314</w:t>
      </w:r>
    </w:p>
    <w:p w:rsidR="00F6020F" w:rsidRDefault="00F6020F" w:rsidP="00F6020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1980-01-01</w:t>
      </w:r>
      <w:r>
        <w:rPr>
          <w:color w:val="2D2D2D"/>
          <w:sz w:val="15"/>
          <w:szCs w:val="15"/>
        </w:rPr>
        <w:br/>
      </w:r>
    </w:p>
    <w:p w:rsidR="00F6020F" w:rsidRDefault="00F6020F" w:rsidP="00F6020F">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ИНФОРМАЦИОННЫЕ ДАННЫЕ</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 РАЗРАБОТАН И ВНЕСЕН Министерством нефтеперерабатывающей и нефтехимической промышленности СССР</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УТВЕРЖДЕН И </w:t>
      </w:r>
      <w:proofErr w:type="gramStart"/>
      <w:r>
        <w:rPr>
          <w:color w:val="2D2D2D"/>
          <w:sz w:val="15"/>
          <w:szCs w:val="15"/>
        </w:rPr>
        <w:t>ВВЕДЕН В ДЕЙСТВИЕ Постановлением Государственного комитета СССР по стандартам от 04.08.78 N 2103</w:t>
      </w:r>
      <w:r>
        <w:rPr>
          <w:color w:val="2D2D2D"/>
          <w:sz w:val="15"/>
          <w:szCs w:val="15"/>
        </w:rPr>
        <w:br/>
      </w:r>
      <w:r>
        <w:rPr>
          <w:color w:val="2D2D2D"/>
          <w:sz w:val="15"/>
          <w:szCs w:val="15"/>
        </w:rPr>
        <w:br/>
        <w:t>Изменение N 9 принято</w:t>
      </w:r>
      <w:proofErr w:type="gramEnd"/>
      <w:r>
        <w:rPr>
          <w:color w:val="2D2D2D"/>
          <w:sz w:val="15"/>
          <w:szCs w:val="15"/>
        </w:rPr>
        <w:t xml:space="preserve"> Межгосударственным советом по стандартизации, метрологии и сертификации (протокол N 7 от 26.04.95)</w:t>
      </w:r>
      <w:r>
        <w:rPr>
          <w:color w:val="2D2D2D"/>
          <w:sz w:val="15"/>
          <w:szCs w:val="15"/>
        </w:rPr>
        <w:br/>
      </w:r>
      <w:r>
        <w:rPr>
          <w:color w:val="2D2D2D"/>
          <w:sz w:val="15"/>
          <w:szCs w:val="15"/>
        </w:rPr>
        <w:br/>
        <w:t>За принятие изменения проголосовали:</w:t>
      </w:r>
      <w:r>
        <w:rPr>
          <w:color w:val="2D2D2D"/>
          <w:sz w:val="15"/>
          <w:szCs w:val="15"/>
        </w:rPr>
        <w:br/>
      </w:r>
    </w:p>
    <w:tbl>
      <w:tblPr>
        <w:tblW w:w="0" w:type="auto"/>
        <w:tblCellMar>
          <w:left w:w="0" w:type="dxa"/>
          <w:right w:w="0" w:type="dxa"/>
        </w:tblCellMar>
        <w:tblLook w:val="04A0"/>
      </w:tblPr>
      <w:tblGrid>
        <w:gridCol w:w="3326"/>
        <w:gridCol w:w="6653"/>
      </w:tblGrid>
      <w:tr w:rsidR="00F6020F" w:rsidTr="00F6020F">
        <w:trPr>
          <w:trHeight w:val="15"/>
        </w:trPr>
        <w:tc>
          <w:tcPr>
            <w:tcW w:w="3326" w:type="dxa"/>
            <w:hideMark/>
          </w:tcPr>
          <w:p w:rsidR="00F6020F" w:rsidRDefault="00F6020F">
            <w:pPr>
              <w:rPr>
                <w:sz w:val="2"/>
                <w:szCs w:val="24"/>
              </w:rPr>
            </w:pPr>
          </w:p>
        </w:tc>
        <w:tc>
          <w:tcPr>
            <w:tcW w:w="6653" w:type="dxa"/>
            <w:hideMark/>
          </w:tcPr>
          <w:p w:rsidR="00F6020F" w:rsidRDefault="00F6020F">
            <w:pPr>
              <w:rPr>
                <w:sz w:val="2"/>
                <w:szCs w:val="24"/>
              </w:rPr>
            </w:pPr>
          </w:p>
        </w:tc>
      </w:tr>
      <w:tr w:rsidR="00F6020F" w:rsidTr="00F6020F">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66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по стандартизации</w:t>
            </w:r>
          </w:p>
        </w:tc>
      </w:tr>
      <w:tr w:rsidR="00F6020F" w:rsidTr="00F6020F">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Белоруссия</w:t>
            </w:r>
          </w:p>
        </w:tc>
        <w:tc>
          <w:tcPr>
            <w:tcW w:w="6653" w:type="dxa"/>
            <w:tcBorders>
              <w:top w:val="single" w:sz="4" w:space="0" w:color="000000"/>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Белстандарт</w:t>
            </w:r>
            <w:proofErr w:type="spellEnd"/>
          </w:p>
        </w:tc>
      </w:tr>
      <w:tr w:rsidR="00F6020F" w:rsidTr="00F6020F">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6653"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r w:rsidR="00F6020F" w:rsidTr="00F6020F">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Узбекистан</w:t>
            </w:r>
          </w:p>
        </w:tc>
        <w:tc>
          <w:tcPr>
            <w:tcW w:w="6653"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Узгосстандарт</w:t>
            </w:r>
            <w:proofErr w:type="spellEnd"/>
          </w:p>
        </w:tc>
      </w:tr>
      <w:tr w:rsidR="00F6020F" w:rsidTr="00F6020F">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6653" w:type="dxa"/>
            <w:tcBorders>
              <w:top w:val="nil"/>
              <w:left w:val="nil"/>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Украины</w:t>
            </w:r>
          </w:p>
        </w:tc>
      </w:tr>
    </w:tbl>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sidRPr="00F6020F">
        <w:rPr>
          <w:color w:val="2D2D2D"/>
          <w:sz w:val="15"/>
          <w:szCs w:val="15"/>
        </w:rPr>
        <w:t>Изменение N 10</w:t>
      </w:r>
      <w:r>
        <w:rPr>
          <w:color w:val="2D2D2D"/>
          <w:sz w:val="15"/>
          <w:szCs w:val="15"/>
        </w:rPr>
        <w:t> принято Межгосударственным советом по стандартизации, метрологии и сертификации по переписке (протокол N 11 от 13.03.2003)</w:t>
      </w:r>
      <w:r>
        <w:rPr>
          <w:color w:val="2D2D2D"/>
          <w:sz w:val="15"/>
          <w:szCs w:val="15"/>
        </w:rPr>
        <w:br/>
      </w:r>
      <w:r>
        <w:rPr>
          <w:color w:val="2D2D2D"/>
          <w:sz w:val="15"/>
          <w:szCs w:val="15"/>
        </w:rPr>
        <w:br/>
        <w:t>За принятие изменения проголосовали национальные органы по стандартизации следующих государств: AZ, AM, BY, KZ, KG, MD, RU, TJ, TM, UZ, UA [коды альфа-2 по </w:t>
      </w:r>
      <w:r w:rsidRPr="00F6020F">
        <w:rPr>
          <w:color w:val="2D2D2D"/>
          <w:sz w:val="15"/>
          <w:szCs w:val="15"/>
        </w:rPr>
        <w:t>МК (ИСО 3166) 004</w:t>
      </w:r>
      <w:r>
        <w:rPr>
          <w:color w:val="2D2D2D"/>
          <w:sz w:val="15"/>
          <w:szCs w:val="15"/>
        </w:rPr>
        <w:t>]</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ВЗАМЕН ГОСТ 10541-63</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ССЫЛОЧНЫЕ НОРМАТИВНО-ТЕХНИЧЕСКИЕ ДОКУМЕНТЫ</w:t>
      </w:r>
    </w:p>
    <w:tbl>
      <w:tblPr>
        <w:tblW w:w="0" w:type="auto"/>
        <w:tblCellMar>
          <w:left w:w="0" w:type="dxa"/>
          <w:right w:w="0" w:type="dxa"/>
        </w:tblCellMar>
        <w:tblLook w:val="04A0"/>
      </w:tblPr>
      <w:tblGrid>
        <w:gridCol w:w="6098"/>
        <w:gridCol w:w="3881"/>
      </w:tblGrid>
      <w:tr w:rsidR="00F6020F" w:rsidTr="00F6020F">
        <w:trPr>
          <w:trHeight w:val="15"/>
        </w:trPr>
        <w:tc>
          <w:tcPr>
            <w:tcW w:w="6098" w:type="dxa"/>
            <w:hideMark/>
          </w:tcPr>
          <w:p w:rsidR="00F6020F" w:rsidRDefault="00F6020F">
            <w:pPr>
              <w:rPr>
                <w:sz w:val="2"/>
                <w:szCs w:val="24"/>
              </w:rPr>
            </w:pPr>
          </w:p>
        </w:tc>
        <w:tc>
          <w:tcPr>
            <w:tcW w:w="3881" w:type="dxa"/>
            <w:hideMark/>
          </w:tcPr>
          <w:p w:rsidR="00F6020F" w:rsidRDefault="00F6020F">
            <w:pPr>
              <w:rPr>
                <w:sz w:val="2"/>
                <w:szCs w:val="24"/>
              </w:rPr>
            </w:pPr>
          </w:p>
        </w:tc>
      </w:tr>
      <w:tr w:rsidR="00F6020F" w:rsidTr="00F6020F">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F6020F" w:rsidTr="00F6020F">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lastRenderedPageBreak/>
              <w:t>ГОСТ 12.1.005-88</w:t>
            </w:r>
          </w:p>
        </w:tc>
        <w:tc>
          <w:tcPr>
            <w:tcW w:w="3881" w:type="dxa"/>
            <w:tcBorders>
              <w:top w:val="single" w:sz="4" w:space="0" w:color="000000"/>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7.5</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12.1.007-76</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7.5</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33-2000</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1510-84</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1929-87</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2477-65</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2517-85</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3.2; 4.1</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3900-85</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4333-87</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5726-53</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6370-83</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9827-75</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11063-77</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11362-96</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12417-94</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13538-68</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17479.1-85</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Разд.1; 2.4</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20284-74</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20287-91</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6020F" w:rsidTr="00F6020F">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20502-75</w:t>
            </w:r>
          </w:p>
        </w:tc>
        <w:tc>
          <w:tcPr>
            <w:tcW w:w="3881" w:type="dxa"/>
            <w:tcBorders>
              <w:top w:val="nil"/>
              <w:left w:val="nil"/>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 4.9</w:t>
            </w:r>
          </w:p>
        </w:tc>
      </w:tr>
      <w:tr w:rsidR="00F6020F" w:rsidTr="00F6020F">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sidRPr="00F6020F">
              <w:rPr>
                <w:color w:val="2D2D2D"/>
                <w:sz w:val="15"/>
                <w:szCs w:val="15"/>
              </w:rPr>
              <w:t>ГОСТ 25371-97</w:t>
            </w:r>
          </w:p>
        </w:tc>
        <w:tc>
          <w:tcPr>
            <w:tcW w:w="3881" w:type="dxa"/>
            <w:tcBorders>
              <w:top w:val="nil"/>
              <w:left w:val="nil"/>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bl>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Ограничение срока действия снято Постановлением Госстандарта СССР от 26.12.91 N 2160</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ИЗДАНИЕ (июнь 2011 г.) с Изменениями N 1, 2, 3, 4, 5, 6, 7, 8, 9, </w:t>
      </w:r>
      <w:r w:rsidRPr="00F6020F">
        <w:rPr>
          <w:color w:val="2D2D2D"/>
          <w:sz w:val="15"/>
          <w:szCs w:val="15"/>
        </w:rPr>
        <w:t>10</w:t>
      </w:r>
      <w:r>
        <w:rPr>
          <w:color w:val="2D2D2D"/>
          <w:sz w:val="15"/>
          <w:szCs w:val="15"/>
        </w:rPr>
        <w:t>, </w:t>
      </w:r>
      <w:r w:rsidRPr="00F6020F">
        <w:rPr>
          <w:color w:val="2D2D2D"/>
          <w:sz w:val="15"/>
          <w:szCs w:val="15"/>
        </w:rPr>
        <w:t>11</w:t>
      </w:r>
      <w:r>
        <w:rPr>
          <w:color w:val="2D2D2D"/>
          <w:sz w:val="15"/>
          <w:szCs w:val="15"/>
        </w:rPr>
        <w:t>*, утвержденными в феврале 1980 г., феврале 1981 г., апреле 1982 г., августе 1983 г., феврале 1987 г., марте 1988 г., июне 1989 г., декабре 1991 г., сентябре 1995 г., марте 2003 г., марте 2010 г. (ИУС 4-80, 5-81, 7-82, 11-83, 5-87, 6-88</w:t>
      </w:r>
      <w:proofErr w:type="gramEnd"/>
      <w:r>
        <w:rPr>
          <w:color w:val="2D2D2D"/>
          <w:sz w:val="15"/>
          <w:szCs w:val="15"/>
        </w:rPr>
        <w:t xml:space="preserve">, </w:t>
      </w:r>
      <w:proofErr w:type="gramStart"/>
      <w:r>
        <w:rPr>
          <w:color w:val="2D2D2D"/>
          <w:sz w:val="15"/>
          <w:szCs w:val="15"/>
        </w:rPr>
        <w:t>11-89, 4-92, 12-95, 6-2004, 6-2010)</w:t>
      </w:r>
      <w:r>
        <w:rPr>
          <w:color w:val="2D2D2D"/>
          <w:sz w:val="15"/>
          <w:szCs w:val="15"/>
        </w:rPr>
        <w:br/>
        <w:t>________________ </w:t>
      </w:r>
      <w:r>
        <w:rPr>
          <w:color w:val="2D2D2D"/>
          <w:sz w:val="15"/>
          <w:szCs w:val="15"/>
        </w:rPr>
        <w:br/>
        <w:t>* Действует только на территории Российской Федерации.</w:t>
      </w:r>
      <w:proofErr w:type="gramEnd"/>
      <w:r>
        <w:rPr>
          <w:color w:val="2D2D2D"/>
          <w:sz w:val="15"/>
          <w:szCs w:val="15"/>
        </w:rPr>
        <w:br/>
      </w:r>
      <w:r>
        <w:rPr>
          <w:color w:val="2D2D2D"/>
          <w:sz w:val="15"/>
          <w:szCs w:val="15"/>
        </w:rPr>
        <w:br/>
      </w:r>
      <w:r>
        <w:rPr>
          <w:color w:val="2D2D2D"/>
          <w:sz w:val="15"/>
          <w:szCs w:val="15"/>
        </w:rPr>
        <w:br/>
        <w:t xml:space="preserve">Настоящий стандарт распространяется на автомобильные моторные масла, применяемые для смазывания карбюраторных двигателей автомобилей, а также на универсальные масла, применяемые для </w:t>
      </w:r>
      <w:proofErr w:type="gramStart"/>
      <w:r>
        <w:rPr>
          <w:color w:val="2D2D2D"/>
          <w:sz w:val="15"/>
          <w:szCs w:val="15"/>
        </w:rPr>
        <w:t>смазывания</w:t>
      </w:r>
      <w:proofErr w:type="gramEnd"/>
      <w:r>
        <w:rPr>
          <w:color w:val="2D2D2D"/>
          <w:sz w:val="15"/>
          <w:szCs w:val="15"/>
        </w:rPr>
        <w:t xml:space="preserve"> как автомобильных карбюраторных двигателей, так и автотракторных дизелей.</w:t>
      </w:r>
      <w:r>
        <w:rPr>
          <w:color w:val="2D2D2D"/>
          <w:sz w:val="15"/>
          <w:szCs w:val="15"/>
        </w:rPr>
        <w:br/>
      </w:r>
      <w:r>
        <w:rPr>
          <w:color w:val="2D2D2D"/>
          <w:sz w:val="15"/>
          <w:szCs w:val="15"/>
        </w:rPr>
        <w:br/>
        <w:t>Обязательные требования к качеству продукции изложены в п.2.2 (показатели 1 в части вязкости при 100</w:t>
      </w:r>
      <w:proofErr w:type="gramStart"/>
      <w:r>
        <w:rPr>
          <w:color w:val="2D2D2D"/>
          <w:sz w:val="15"/>
          <w:szCs w:val="15"/>
        </w:rPr>
        <w:t xml:space="preserve"> °С</w:t>
      </w:r>
      <w:proofErr w:type="gramEnd"/>
      <w:r>
        <w:rPr>
          <w:color w:val="2D2D2D"/>
          <w:sz w:val="15"/>
          <w:szCs w:val="15"/>
        </w:rPr>
        <w:t xml:space="preserve"> и минус 18 °С, 5, 9, 10, 14 в части массовой доли фосфора) и в разделах 3 и 4*.</w:t>
      </w:r>
      <w:r>
        <w:rPr>
          <w:color w:val="2D2D2D"/>
          <w:sz w:val="15"/>
          <w:szCs w:val="15"/>
        </w:rPr>
        <w:br/>
        <w:t>_________________</w:t>
      </w:r>
      <w:r>
        <w:rPr>
          <w:color w:val="2D2D2D"/>
          <w:sz w:val="15"/>
          <w:szCs w:val="15"/>
        </w:rPr>
        <w:br/>
        <w:t xml:space="preserve">* На территории Российской Федерации исключаются. </w:t>
      </w:r>
      <w:proofErr w:type="spellStart"/>
      <w:r>
        <w:rPr>
          <w:color w:val="2D2D2D"/>
          <w:sz w:val="15"/>
          <w:szCs w:val="15"/>
        </w:rPr>
        <w:t>Изм</w:t>
      </w:r>
      <w:proofErr w:type="spellEnd"/>
      <w:r>
        <w:rPr>
          <w:color w:val="2D2D2D"/>
          <w:sz w:val="15"/>
          <w:szCs w:val="15"/>
        </w:rPr>
        <w:t>. N 11.</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w:t>
      </w:r>
      <w:proofErr w:type="gramStart"/>
      <w:r>
        <w:rPr>
          <w:color w:val="2D2D2D"/>
          <w:sz w:val="15"/>
          <w:szCs w:val="15"/>
        </w:rPr>
        <w:t>N 7, 9, 10).</w:t>
      </w:r>
      <w:r>
        <w:rPr>
          <w:color w:val="2D2D2D"/>
          <w:sz w:val="15"/>
          <w:szCs w:val="15"/>
        </w:rPr>
        <w:br/>
      </w:r>
      <w:r>
        <w:rPr>
          <w:color w:val="2D2D2D"/>
          <w:sz w:val="15"/>
          <w:szCs w:val="15"/>
        </w:rPr>
        <w:br/>
      </w:r>
      <w:proofErr w:type="gramEnd"/>
    </w:p>
    <w:p w:rsidR="00F6020F" w:rsidRDefault="00F6020F" w:rsidP="00F6020F">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МАРКИ</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Марки моторных масел приведены в табл.1а.</w:t>
      </w:r>
      <w:r>
        <w:rPr>
          <w:color w:val="2D2D2D"/>
          <w:sz w:val="15"/>
          <w:szCs w:val="15"/>
        </w:rPr>
        <w:br/>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1a</w:t>
      </w:r>
    </w:p>
    <w:tbl>
      <w:tblPr>
        <w:tblW w:w="0" w:type="auto"/>
        <w:tblCellMar>
          <w:left w:w="0" w:type="dxa"/>
          <w:right w:w="0" w:type="dxa"/>
        </w:tblCellMar>
        <w:tblLook w:val="04A0"/>
      </w:tblPr>
      <w:tblGrid>
        <w:gridCol w:w="4031"/>
        <w:gridCol w:w="4018"/>
        <w:gridCol w:w="2440"/>
      </w:tblGrid>
      <w:tr w:rsidR="00F6020F" w:rsidTr="00F6020F">
        <w:trPr>
          <w:trHeight w:val="15"/>
        </w:trPr>
        <w:tc>
          <w:tcPr>
            <w:tcW w:w="4250" w:type="dxa"/>
            <w:hideMark/>
          </w:tcPr>
          <w:p w:rsidR="00F6020F" w:rsidRDefault="00F6020F">
            <w:pPr>
              <w:rPr>
                <w:sz w:val="2"/>
                <w:szCs w:val="24"/>
              </w:rPr>
            </w:pPr>
          </w:p>
        </w:tc>
        <w:tc>
          <w:tcPr>
            <w:tcW w:w="4250" w:type="dxa"/>
            <w:hideMark/>
          </w:tcPr>
          <w:p w:rsidR="00F6020F" w:rsidRDefault="00F6020F">
            <w:pPr>
              <w:rPr>
                <w:sz w:val="2"/>
                <w:szCs w:val="24"/>
              </w:rPr>
            </w:pPr>
          </w:p>
        </w:tc>
        <w:tc>
          <w:tcPr>
            <w:tcW w:w="2587" w:type="dxa"/>
            <w:hideMark/>
          </w:tcPr>
          <w:p w:rsidR="00F6020F" w:rsidRDefault="00F6020F">
            <w:pPr>
              <w:rPr>
                <w:sz w:val="2"/>
                <w:szCs w:val="24"/>
              </w:rPr>
            </w:pPr>
          </w:p>
        </w:tc>
      </w:tr>
      <w:tr w:rsidR="00F6020F" w:rsidTr="00F6020F">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по </w:t>
            </w:r>
            <w:r w:rsidRPr="00F6020F">
              <w:rPr>
                <w:color w:val="2D2D2D"/>
                <w:sz w:val="15"/>
                <w:szCs w:val="15"/>
              </w:rPr>
              <w:t>ГОСТ 17479.1-85</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r>
      <w:tr w:rsidR="00F6020F" w:rsidTr="00F6020F">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Для карбюраторных двигателей</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М-6з/12Г</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М-6з/12-Г</w:t>
            </w:r>
            <w:r>
              <w:rPr>
                <w:color w:val="2D2D2D"/>
                <w:sz w:val="15"/>
                <w:szCs w:val="15"/>
              </w:rPr>
              <w:pict>
                <v:shape id="_x0000_i1030"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02 5312</w:t>
            </w:r>
          </w:p>
        </w:tc>
      </w:tr>
      <w:tr w:rsidR="00F6020F" w:rsidTr="00F6020F">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М-5з/10Г</w:t>
            </w:r>
            <w:r>
              <w:rPr>
                <w:color w:val="2D2D2D"/>
                <w:sz w:val="15"/>
                <w:szCs w:val="15"/>
              </w:rPr>
              <w:pict>
                <v:shape id="_x0000_i1031"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М-5з/10-Г</w:t>
            </w:r>
            <w:r>
              <w:rPr>
                <w:color w:val="2D2D2D"/>
                <w:sz w:val="15"/>
                <w:szCs w:val="15"/>
              </w:rPr>
              <w:pict>
                <v:shape id="_x0000_i1032"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02 5312</w:t>
            </w:r>
          </w:p>
        </w:tc>
      </w:tr>
      <w:tr w:rsidR="00F6020F" w:rsidTr="00F6020F">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M-4з/6B</w:t>
            </w:r>
            <w:r>
              <w:rPr>
                <w:color w:val="2D2D2D"/>
                <w:sz w:val="15"/>
                <w:szCs w:val="15"/>
              </w:rPr>
              <w:pict>
                <v:shape id="_x0000_i1033"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M-4з/6-B</w:t>
            </w:r>
            <w:r>
              <w:rPr>
                <w:color w:val="2D2D2D"/>
                <w:sz w:val="15"/>
                <w:szCs w:val="15"/>
              </w:rPr>
              <w:pict>
                <v:shape id="_x0000_i1034"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02 5312</w:t>
            </w:r>
          </w:p>
        </w:tc>
      </w:tr>
      <w:tr w:rsidR="00F6020F" w:rsidTr="00F6020F">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Универсальные</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М-8В</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М-8-В</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02 5314</w:t>
            </w:r>
          </w:p>
        </w:tc>
      </w:tr>
      <w:tr w:rsidR="00F6020F" w:rsidTr="00F6020F">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М-6з/10В</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М-6з/10-В</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02 5314</w:t>
            </w:r>
          </w:p>
        </w:tc>
      </w:tr>
    </w:tbl>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w:t>
      </w:r>
      <w:proofErr w:type="gramStart"/>
      <w:r>
        <w:rPr>
          <w:color w:val="2D2D2D"/>
          <w:sz w:val="15"/>
          <w:szCs w:val="15"/>
        </w:rPr>
        <w:t>N 10).</w:t>
      </w:r>
      <w:r>
        <w:rPr>
          <w:color w:val="2D2D2D"/>
          <w:sz w:val="15"/>
          <w:szCs w:val="15"/>
        </w:rPr>
        <w:br/>
      </w:r>
      <w:r>
        <w:rPr>
          <w:color w:val="2D2D2D"/>
          <w:sz w:val="15"/>
          <w:szCs w:val="15"/>
        </w:rPr>
        <w:br/>
      </w:r>
      <w:proofErr w:type="gramEnd"/>
    </w:p>
    <w:p w:rsidR="00F6020F" w:rsidRDefault="00F6020F" w:rsidP="00F6020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ТЕХНИЧЕСКИЕ ТРЕБОВАНИЯ</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Моторные масла (универсальные и для карбюраторных двигателей) должны изготовляться в соответствии с требованиями настоящего стандарта по технологии, из сырья и компонентов, которые применялись при изготовлении образцов масел, прошедших испытания с положительными результатами и допущенных к применению в установленном порядке.</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По физико-химическим показателям моторные масла должны соответствовать требованиям и нормам, указанным в таблице.</w:t>
      </w:r>
      <w:r>
        <w:rPr>
          <w:color w:val="2D2D2D"/>
          <w:sz w:val="15"/>
          <w:szCs w:val="15"/>
        </w:rPr>
        <w:br/>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2185"/>
        <w:gridCol w:w="1541"/>
        <w:gridCol w:w="1680"/>
        <w:gridCol w:w="1541"/>
        <w:gridCol w:w="853"/>
        <w:gridCol w:w="1153"/>
        <w:gridCol w:w="1536"/>
      </w:tblGrid>
      <w:tr w:rsidR="00F6020F" w:rsidTr="00F6020F">
        <w:trPr>
          <w:trHeight w:val="15"/>
        </w:trPr>
        <w:tc>
          <w:tcPr>
            <w:tcW w:w="2402" w:type="dxa"/>
            <w:hideMark/>
          </w:tcPr>
          <w:p w:rsidR="00F6020F" w:rsidRDefault="00F6020F">
            <w:pPr>
              <w:rPr>
                <w:sz w:val="2"/>
                <w:szCs w:val="24"/>
              </w:rPr>
            </w:pPr>
          </w:p>
        </w:tc>
        <w:tc>
          <w:tcPr>
            <w:tcW w:w="1663" w:type="dxa"/>
            <w:hideMark/>
          </w:tcPr>
          <w:p w:rsidR="00F6020F" w:rsidRDefault="00F6020F">
            <w:pPr>
              <w:rPr>
                <w:sz w:val="2"/>
                <w:szCs w:val="24"/>
              </w:rPr>
            </w:pPr>
          </w:p>
        </w:tc>
        <w:tc>
          <w:tcPr>
            <w:tcW w:w="1848" w:type="dxa"/>
            <w:hideMark/>
          </w:tcPr>
          <w:p w:rsidR="00F6020F" w:rsidRDefault="00F6020F">
            <w:pPr>
              <w:rPr>
                <w:sz w:val="2"/>
                <w:szCs w:val="24"/>
              </w:rPr>
            </w:pPr>
          </w:p>
        </w:tc>
        <w:tc>
          <w:tcPr>
            <w:tcW w:w="1663" w:type="dxa"/>
            <w:hideMark/>
          </w:tcPr>
          <w:p w:rsidR="00F6020F" w:rsidRDefault="00F6020F">
            <w:pPr>
              <w:rPr>
                <w:sz w:val="2"/>
                <w:szCs w:val="24"/>
              </w:rPr>
            </w:pPr>
          </w:p>
        </w:tc>
        <w:tc>
          <w:tcPr>
            <w:tcW w:w="924" w:type="dxa"/>
            <w:hideMark/>
          </w:tcPr>
          <w:p w:rsidR="00F6020F" w:rsidRDefault="00F6020F">
            <w:pPr>
              <w:rPr>
                <w:sz w:val="2"/>
                <w:szCs w:val="24"/>
              </w:rPr>
            </w:pPr>
          </w:p>
        </w:tc>
        <w:tc>
          <w:tcPr>
            <w:tcW w:w="1294" w:type="dxa"/>
            <w:hideMark/>
          </w:tcPr>
          <w:p w:rsidR="00F6020F" w:rsidRDefault="00F6020F">
            <w:pPr>
              <w:rPr>
                <w:sz w:val="2"/>
                <w:szCs w:val="24"/>
              </w:rPr>
            </w:pPr>
          </w:p>
        </w:tc>
        <w:tc>
          <w:tcPr>
            <w:tcW w:w="1663" w:type="dxa"/>
            <w:hideMark/>
          </w:tcPr>
          <w:p w:rsidR="00F6020F" w:rsidRDefault="00F6020F">
            <w:pPr>
              <w:rPr>
                <w:sz w:val="2"/>
                <w:szCs w:val="24"/>
              </w:rPr>
            </w:pPr>
          </w:p>
        </w:tc>
      </w:tr>
      <w:tr w:rsidR="00F6020F" w:rsidTr="00F6020F">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7392" w:type="dxa"/>
            <w:gridSpan w:val="5"/>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испытания</w:t>
            </w:r>
          </w:p>
        </w:tc>
      </w:tr>
      <w:tr w:rsidR="00F6020F" w:rsidTr="00F6020F">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М-6з/12Г</w:t>
            </w:r>
            <w:r>
              <w:rPr>
                <w:color w:val="2D2D2D"/>
                <w:sz w:val="15"/>
                <w:szCs w:val="15"/>
              </w:rPr>
              <w:pict>
                <v:shape id="_x0000_i1035"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М-5з/10Г</w:t>
            </w:r>
            <w:r>
              <w:rPr>
                <w:color w:val="2D2D2D"/>
                <w:sz w:val="15"/>
                <w:szCs w:val="15"/>
              </w:rPr>
              <w:pict>
                <v:shape id="_x0000_i1036"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r>
              <w:rPr>
                <w:color w:val="2D2D2D"/>
                <w:sz w:val="15"/>
                <w:szCs w:val="15"/>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М-4з/6В</w:t>
            </w:r>
            <w:r>
              <w:rPr>
                <w:color w:val="2D2D2D"/>
                <w:sz w:val="15"/>
                <w:szCs w:val="15"/>
              </w:rPr>
              <w:pict>
                <v:shape id="_x0000_i1037"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М-8В</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М-6з/10В</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1. Вязкость кинематическая, мм</w:t>
            </w:r>
            <w:r>
              <w:rPr>
                <w:color w:val="2D2D2D"/>
                <w:sz w:val="15"/>
                <w:szCs w:val="15"/>
              </w:rPr>
              <w:pict>
                <v:shape id="_x0000_i1038"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8.05pt;height:17.2pt"/>
              </w:pict>
            </w:r>
            <w:r>
              <w:rPr>
                <w:color w:val="2D2D2D"/>
                <w:sz w:val="15"/>
                <w:szCs w:val="15"/>
              </w:rPr>
              <w:t>/</w:t>
            </w:r>
            <w:proofErr w:type="gramStart"/>
            <w:r>
              <w:rPr>
                <w:color w:val="2D2D2D"/>
                <w:sz w:val="15"/>
                <w:szCs w:val="15"/>
              </w:rPr>
              <w:t>с</w:t>
            </w:r>
            <w:proofErr w:type="gramEnd"/>
            <w:r>
              <w:rPr>
                <w:color w:val="2D2D2D"/>
                <w:sz w:val="15"/>
                <w:szCs w:val="15"/>
              </w:rPr>
              <w:t>:</w:t>
            </w:r>
          </w:p>
        </w:tc>
        <w:tc>
          <w:tcPr>
            <w:tcW w:w="1663" w:type="dxa"/>
            <w:tcBorders>
              <w:top w:val="single" w:sz="4" w:space="0" w:color="000000"/>
              <w:left w:val="nil"/>
              <w:bottom w:val="nil"/>
              <w:right w:val="nil"/>
            </w:tcBorders>
            <w:tcMar>
              <w:top w:w="0" w:type="dxa"/>
              <w:left w:w="149" w:type="dxa"/>
              <w:bottom w:w="0" w:type="dxa"/>
              <w:right w:w="149" w:type="dxa"/>
            </w:tcMar>
            <w:hideMark/>
          </w:tcPr>
          <w:p w:rsidR="00F6020F" w:rsidRDefault="00F6020F">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663" w:type="dxa"/>
            <w:tcBorders>
              <w:top w:val="single" w:sz="4" w:space="0" w:color="000000"/>
              <w:left w:val="nil"/>
              <w:bottom w:val="nil"/>
              <w:right w:val="nil"/>
            </w:tcBorders>
            <w:tcMar>
              <w:top w:w="0" w:type="dxa"/>
              <w:left w:w="149" w:type="dxa"/>
              <w:bottom w:w="0" w:type="dxa"/>
              <w:right w:w="149" w:type="dxa"/>
            </w:tcMar>
            <w:hideMark/>
          </w:tcPr>
          <w:p w:rsidR="00F6020F" w:rsidRDefault="00F6020F">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294" w:type="dxa"/>
            <w:tcBorders>
              <w:top w:val="single" w:sz="4" w:space="0" w:color="000000"/>
              <w:left w:val="nil"/>
              <w:bottom w:val="nil"/>
              <w:right w:val="nil"/>
            </w:tcBorders>
            <w:tcMar>
              <w:top w:w="0" w:type="dxa"/>
              <w:left w:w="149" w:type="dxa"/>
              <w:bottom w:w="0" w:type="dxa"/>
              <w:right w:w="149" w:type="dxa"/>
            </w:tcMar>
            <w:hideMark/>
          </w:tcPr>
          <w:p w:rsidR="00F6020F" w:rsidRDefault="00F6020F">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при 100</w:t>
            </w:r>
            <w:proofErr w:type="gramStart"/>
            <w:r>
              <w:rPr>
                <w:color w:val="2D2D2D"/>
                <w:sz w:val="15"/>
                <w:szCs w:val="15"/>
              </w:rPr>
              <w:t xml:space="preserve"> °С</w:t>
            </w:r>
            <w:proofErr w:type="gramEnd"/>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Не менее 12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10-11</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5,6-6,5</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7,5-8,5</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9,5-10,5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33</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при 0</w:t>
            </w:r>
            <w:proofErr w:type="gramStart"/>
            <w:r>
              <w:rPr>
                <w:color w:val="2D2D2D"/>
                <w:sz w:val="15"/>
                <w:szCs w:val="15"/>
              </w:rPr>
              <w:t xml:space="preserve"> °С</w:t>
            </w:r>
            <w:proofErr w:type="gramEnd"/>
            <w:r>
              <w:rPr>
                <w:color w:val="2D2D2D"/>
                <w:sz w:val="15"/>
                <w:szCs w:val="15"/>
              </w:rPr>
              <w:t>, не более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при минус 18</w:t>
            </w:r>
            <w:proofErr w:type="gramStart"/>
            <w:r>
              <w:rPr>
                <w:color w:val="2D2D2D"/>
                <w:sz w:val="15"/>
                <w:szCs w:val="15"/>
              </w:rPr>
              <w:t xml:space="preserve"> °С</w:t>
            </w:r>
            <w:proofErr w:type="gramEnd"/>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10400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номограмме</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6000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1100-2600</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9000 </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33</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при минус 30</w:t>
            </w:r>
            <w:proofErr w:type="gramStart"/>
            <w:r>
              <w:rPr>
                <w:color w:val="2D2D2D"/>
                <w:sz w:val="15"/>
                <w:szCs w:val="15"/>
              </w:rPr>
              <w:t xml:space="preserve"> °С</w:t>
            </w:r>
            <w:proofErr w:type="gramEnd"/>
            <w:r>
              <w:rPr>
                <w:color w:val="2D2D2D"/>
                <w:sz w:val="15"/>
                <w:szCs w:val="15"/>
              </w:rPr>
              <w:t>, не более</w:t>
            </w:r>
            <w:r>
              <w:rPr>
                <w:color w:val="2D2D2D"/>
                <w:sz w:val="15"/>
                <w:szCs w:val="15"/>
              </w:rPr>
              <w:br/>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11000</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33</w:t>
            </w:r>
            <w:r>
              <w:rPr>
                <w:color w:val="2D2D2D"/>
                <w:sz w:val="15"/>
                <w:szCs w:val="15"/>
              </w:rPr>
              <w:br/>
              <w:t> </w:t>
            </w:r>
            <w:r>
              <w:rPr>
                <w:color w:val="2D2D2D"/>
                <w:sz w:val="15"/>
                <w:szCs w:val="15"/>
              </w:rPr>
              <w:br/>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 Индекс вязкости, не менее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93</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25371</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механических примесей, %, не более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6370</w:t>
            </w:r>
            <w:r>
              <w:rPr>
                <w:color w:val="2D2D2D"/>
                <w:sz w:val="15"/>
                <w:szCs w:val="15"/>
              </w:rPr>
              <w:br/>
              <w:t>с дополнением по п.4.2 настоящего стандарта</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воды, не более</w:t>
            </w:r>
          </w:p>
        </w:tc>
        <w:tc>
          <w:tcPr>
            <w:tcW w:w="7392" w:type="dxa"/>
            <w:gridSpan w:val="5"/>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Следы</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2477</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5. Температура вспышки, определяемая в открытом тигле, °</w:t>
            </w:r>
            <w:proofErr w:type="gramStart"/>
            <w:r>
              <w:rPr>
                <w:color w:val="2D2D2D"/>
                <w:sz w:val="15"/>
                <w:szCs w:val="15"/>
              </w:rPr>
              <w:t>С</w:t>
            </w:r>
            <w:proofErr w:type="gramEnd"/>
            <w:r>
              <w:rPr>
                <w:color w:val="2D2D2D"/>
                <w:sz w:val="15"/>
                <w:szCs w:val="15"/>
              </w:rPr>
              <w:t>, не ниже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207</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4333</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6. Температура застывания, °</w:t>
            </w:r>
            <w:proofErr w:type="gramStart"/>
            <w:r>
              <w:rPr>
                <w:color w:val="2D2D2D"/>
                <w:sz w:val="15"/>
                <w:szCs w:val="15"/>
              </w:rPr>
              <w:t>С</w:t>
            </w:r>
            <w:proofErr w:type="gramEnd"/>
            <w:r>
              <w:rPr>
                <w:color w:val="2D2D2D"/>
                <w:sz w:val="15"/>
                <w:szCs w:val="15"/>
              </w:rPr>
              <w:t>, не выше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20287</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на основе масла типа АСВ-5, не выше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20287</w:t>
            </w:r>
            <w:r>
              <w:rPr>
                <w:color w:val="2D2D2D"/>
                <w:sz w:val="15"/>
                <w:szCs w:val="15"/>
              </w:rPr>
              <w:t>, метод</w:t>
            </w:r>
            <w:proofErr w:type="gramStart"/>
            <w:r>
              <w:rPr>
                <w:color w:val="2D2D2D"/>
                <w:sz w:val="15"/>
                <w:szCs w:val="15"/>
              </w:rPr>
              <w:t xml:space="preserve"> Б</w:t>
            </w:r>
            <w:proofErr w:type="gramEnd"/>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на основе масла типа АСВ-6, не выше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7. </w:t>
            </w:r>
            <w:proofErr w:type="spellStart"/>
            <w:r>
              <w:rPr>
                <w:color w:val="2D2D2D"/>
                <w:sz w:val="15"/>
                <w:szCs w:val="15"/>
              </w:rPr>
              <w:t>Коррозионность</w:t>
            </w:r>
            <w:proofErr w:type="spellEnd"/>
            <w:r>
              <w:rPr>
                <w:color w:val="2D2D2D"/>
                <w:sz w:val="15"/>
                <w:szCs w:val="15"/>
              </w:rPr>
              <w:t xml:space="preserve"> на пластинках из свинца, </w:t>
            </w:r>
            <w:proofErr w:type="gramStart"/>
            <w:r>
              <w:rPr>
                <w:color w:val="2D2D2D"/>
                <w:sz w:val="15"/>
                <w:szCs w:val="15"/>
              </w:rPr>
              <w:t>г</w:t>
            </w:r>
            <w:proofErr w:type="gramEnd"/>
            <w:r>
              <w:rPr>
                <w:color w:val="2D2D2D"/>
                <w:sz w:val="15"/>
                <w:szCs w:val="15"/>
              </w:rPr>
              <w:t>/м</w:t>
            </w:r>
            <w:r>
              <w:rPr>
                <w:color w:val="2D2D2D"/>
                <w:sz w:val="15"/>
                <w:szCs w:val="15"/>
              </w:rPr>
              <w:pict>
                <v:shape id="_x0000_i1039"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8.05pt;height:17.2pt"/>
              </w:pict>
            </w:r>
            <w:r>
              <w:rPr>
                <w:color w:val="2D2D2D"/>
                <w:sz w:val="15"/>
                <w:szCs w:val="15"/>
              </w:rPr>
              <w:t>, не более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20502</w:t>
            </w:r>
            <w:r>
              <w:rPr>
                <w:color w:val="2D2D2D"/>
                <w:sz w:val="15"/>
                <w:szCs w:val="15"/>
              </w:rPr>
              <w:t> с дополнением по п.4.9 настоящего стандарта </w:t>
            </w:r>
            <w:r>
              <w:rPr>
                <w:color w:val="2D2D2D"/>
                <w:sz w:val="15"/>
                <w:szCs w:val="15"/>
              </w:rPr>
              <w:br/>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8. Моющие свойства по ПЗВ, баллы, не более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5726</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9. Щелочное число, мг КОН на 1 г масла, не менее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11362</w:t>
            </w:r>
            <w:r>
              <w:rPr>
                <w:color w:val="2D2D2D"/>
                <w:sz w:val="15"/>
                <w:szCs w:val="15"/>
              </w:rPr>
              <w:t> с дополнением по п.4.7 настоящего стандарта</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10. Зольность </w:t>
            </w:r>
            <w:proofErr w:type="spellStart"/>
            <w:r>
              <w:rPr>
                <w:color w:val="2D2D2D"/>
                <w:sz w:val="15"/>
                <w:szCs w:val="15"/>
              </w:rPr>
              <w:t>сул</w:t>
            </w:r>
            <w:proofErr w:type="gramStart"/>
            <w:r>
              <w:rPr>
                <w:color w:val="2D2D2D"/>
                <w:sz w:val="15"/>
                <w:szCs w:val="15"/>
              </w:rPr>
              <w:t>ь</w:t>
            </w:r>
            <w:proofErr w:type="spellEnd"/>
            <w:r>
              <w:rPr>
                <w:color w:val="2D2D2D"/>
                <w:sz w:val="15"/>
                <w:szCs w:val="15"/>
              </w:rPr>
              <w:t>-</w:t>
            </w:r>
            <w:proofErr w:type="gramEnd"/>
            <w:r>
              <w:rPr>
                <w:color w:val="2D2D2D"/>
                <w:sz w:val="15"/>
                <w:szCs w:val="15"/>
              </w:rPr>
              <w:br/>
            </w:r>
            <w:proofErr w:type="spellStart"/>
            <w:r>
              <w:rPr>
                <w:color w:val="2D2D2D"/>
                <w:sz w:val="15"/>
                <w:szCs w:val="15"/>
              </w:rPr>
              <w:t>фатная</w:t>
            </w:r>
            <w:proofErr w:type="spellEnd"/>
            <w:r>
              <w:rPr>
                <w:color w:val="2D2D2D"/>
                <w:sz w:val="15"/>
                <w:szCs w:val="15"/>
              </w:rPr>
              <w:t>, %, не более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12417</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11. Стабильность по индукционному периоду осадкообразования (ИПО), ч:</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11063</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30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w:t>
            </w:r>
            <w:r>
              <w:rPr>
                <w:color w:val="2D2D2D"/>
                <w:sz w:val="15"/>
                <w:szCs w:val="15"/>
              </w:rPr>
              <w:br/>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gridSpan w:val="2"/>
            <w:tcBorders>
              <w:top w:val="nil"/>
              <w:left w:val="single" w:sz="4" w:space="0" w:color="000000"/>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Выдерживает</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12. Цвет на колориметре, ЦНТ, единицы ЦНТ, не более: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20284</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без разбавления</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с разбавлением 15:85</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13. Плотность при 20</w:t>
            </w:r>
            <w:proofErr w:type="gramStart"/>
            <w:r>
              <w:rPr>
                <w:color w:val="2D2D2D"/>
                <w:sz w:val="15"/>
                <w:szCs w:val="15"/>
              </w:rPr>
              <w:t xml:space="preserve"> °С</w:t>
            </w:r>
            <w:proofErr w:type="gramEnd"/>
            <w:r>
              <w:rPr>
                <w:color w:val="2D2D2D"/>
                <w:sz w:val="15"/>
                <w:szCs w:val="15"/>
              </w:rPr>
              <w:t>, г/см</w:t>
            </w:r>
            <w:r>
              <w:rPr>
                <w:color w:val="2D2D2D"/>
                <w:sz w:val="15"/>
                <w:szCs w:val="15"/>
              </w:rPr>
              <w:pict>
                <v:shape id="_x0000_i1040"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8.05pt;height:17.2pt"/>
              </w:pict>
            </w:r>
            <w:r>
              <w:rPr>
                <w:color w:val="2D2D2D"/>
                <w:sz w:val="15"/>
                <w:szCs w:val="15"/>
              </w:rPr>
              <w:t>, не более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0,880</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0,905</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3900</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14. Массовая доля активных элементов, %, не менее: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кальция</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13538</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цинка</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фосфора</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9827</w:t>
            </w: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15. Вязкость динамическая, мПа·</w:t>
            </w:r>
            <w:proofErr w:type="gramStart"/>
            <w:r>
              <w:rPr>
                <w:color w:val="2D2D2D"/>
                <w:sz w:val="15"/>
                <w:szCs w:val="15"/>
              </w:rPr>
              <w:t>с</w:t>
            </w:r>
            <w:proofErr w:type="gramEnd"/>
            <w:r>
              <w:rPr>
                <w:color w:val="2D2D2D"/>
                <w:sz w:val="15"/>
                <w:szCs w:val="15"/>
              </w:rPr>
              <w:t>, не более:</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F6020F" w:rsidRDefault="00F6020F">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rPr>
                <w:sz w:val="24"/>
                <w:szCs w:val="24"/>
              </w:rPr>
            </w:pPr>
          </w:p>
        </w:tc>
      </w:tr>
      <w:tr w:rsidR="00F6020F" w:rsidTr="00F6020F">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при минус 18</w:t>
            </w:r>
            <w:proofErr w:type="gramStart"/>
            <w:r>
              <w:rPr>
                <w:color w:val="2D2D2D"/>
                <w:sz w:val="15"/>
                <w:szCs w:val="15"/>
              </w:rPr>
              <w:t xml:space="preserve"> °С</w:t>
            </w:r>
            <w:proofErr w:type="gramEnd"/>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2300</w:t>
            </w:r>
          </w:p>
        </w:tc>
        <w:tc>
          <w:tcPr>
            <w:tcW w:w="1663"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п.4.8</w:t>
            </w:r>
          </w:p>
        </w:tc>
      </w:tr>
      <w:tr w:rsidR="00F6020F" w:rsidTr="00F6020F">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при минус 15</w:t>
            </w:r>
            <w:proofErr w:type="gramStart"/>
            <w:r>
              <w:rPr>
                <w:color w:val="2D2D2D"/>
                <w:sz w:val="15"/>
                <w:szCs w:val="15"/>
              </w:rPr>
              <w:t xml:space="preserve"> °С</w:t>
            </w:r>
            <w:proofErr w:type="gramEnd"/>
          </w:p>
        </w:tc>
        <w:tc>
          <w:tcPr>
            <w:tcW w:w="1663" w:type="dxa"/>
            <w:tcBorders>
              <w:top w:val="nil"/>
              <w:left w:val="nil"/>
              <w:bottom w:val="single" w:sz="4" w:space="0" w:color="000000"/>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single" w:sz="4" w:space="0" w:color="000000"/>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single" w:sz="4" w:space="0" w:color="000000"/>
              <w:right w:val="nil"/>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6020F" w:rsidRDefault="00F6020F">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F6020F">
              <w:rPr>
                <w:color w:val="2D2D2D"/>
                <w:sz w:val="15"/>
                <w:szCs w:val="15"/>
              </w:rPr>
              <w:t>ГОСТ 1929</w:t>
            </w:r>
            <w:r>
              <w:rPr>
                <w:color w:val="2D2D2D"/>
                <w:sz w:val="15"/>
                <w:szCs w:val="15"/>
              </w:rPr>
              <w:t> с дополнением по п.4.8 настоящего стандарта</w:t>
            </w:r>
          </w:p>
        </w:tc>
      </w:tr>
    </w:tbl>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 xml:space="preserve">(Исключено,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6).</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 механических примесях не допускаются песок и другие абразивные вещества.</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 </w:t>
      </w:r>
      <w:proofErr w:type="gramStart"/>
      <w:r>
        <w:rPr>
          <w:color w:val="2D2D2D"/>
          <w:sz w:val="15"/>
          <w:szCs w:val="15"/>
        </w:rPr>
        <w:t xml:space="preserve">(Исключены,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5).</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 Норма по показателю 11 для масла марки М-8В, вырабатываемого из </w:t>
      </w:r>
      <w:proofErr w:type="spellStart"/>
      <w:proofErr w:type="gramStart"/>
      <w:r>
        <w:rPr>
          <w:color w:val="2D2D2D"/>
          <w:sz w:val="15"/>
          <w:szCs w:val="15"/>
        </w:rPr>
        <w:t>западно-сибирской</w:t>
      </w:r>
      <w:proofErr w:type="spellEnd"/>
      <w:proofErr w:type="gramEnd"/>
      <w:r>
        <w:rPr>
          <w:color w:val="2D2D2D"/>
          <w:sz w:val="15"/>
          <w:szCs w:val="15"/>
        </w:rPr>
        <w:t xml:space="preserve"> нефти и ее смесей с другими </w:t>
      </w:r>
      <w:proofErr w:type="spellStart"/>
      <w:r>
        <w:rPr>
          <w:color w:val="2D2D2D"/>
          <w:sz w:val="15"/>
          <w:szCs w:val="15"/>
        </w:rPr>
        <w:t>нефтями</w:t>
      </w:r>
      <w:proofErr w:type="spellEnd"/>
      <w:r>
        <w:rPr>
          <w:color w:val="2D2D2D"/>
          <w:sz w:val="15"/>
          <w:szCs w:val="15"/>
        </w:rPr>
        <w:t xml:space="preserve"> восточных районов страны, устанавливается 25 ч.</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8).</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w:t>
      </w:r>
      <w:proofErr w:type="gramStart"/>
      <w:r>
        <w:rPr>
          <w:color w:val="2D2D2D"/>
          <w:sz w:val="15"/>
          <w:szCs w:val="15"/>
        </w:rPr>
        <w:t>N 10).</w:t>
      </w:r>
      <w:r>
        <w:rPr>
          <w:color w:val="2D2D2D"/>
          <w:sz w:val="15"/>
          <w:szCs w:val="15"/>
        </w:rPr>
        <w:br/>
      </w:r>
      <w:proofErr w:type="gramEnd"/>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 </w:t>
      </w:r>
      <w:proofErr w:type="gramStart"/>
      <w:r>
        <w:rPr>
          <w:color w:val="2D2D2D"/>
          <w:sz w:val="15"/>
          <w:szCs w:val="15"/>
        </w:rPr>
        <w:t>Технология производства и состав масла гарантируют содержание в нем фосфора, не превышающее норму не более 0,12%.</w:t>
      </w:r>
      <w:r>
        <w:rPr>
          <w:color w:val="2D2D2D"/>
          <w:sz w:val="15"/>
          <w:szCs w:val="15"/>
        </w:rPr>
        <w:br/>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w:t>
      </w:r>
      <w:proofErr w:type="gramStart"/>
      <w:r>
        <w:rPr>
          <w:color w:val="2D2D2D"/>
          <w:sz w:val="15"/>
          <w:szCs w:val="15"/>
        </w:rPr>
        <w:t>N 1, 3, 5, 6, 7, 8, 9, 10).</w:t>
      </w:r>
      <w:r>
        <w:rPr>
          <w:color w:val="2D2D2D"/>
          <w:sz w:val="15"/>
          <w:szCs w:val="15"/>
        </w:rPr>
        <w:br/>
      </w:r>
      <w:proofErr w:type="gramEnd"/>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Масла должны выдерживать моторные испытания по </w:t>
      </w:r>
      <w:r w:rsidRPr="00F6020F">
        <w:rPr>
          <w:color w:val="2D2D2D"/>
          <w:sz w:val="15"/>
          <w:szCs w:val="15"/>
        </w:rPr>
        <w:t>ГОСТ 17479.1</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6).</w:t>
      </w:r>
      <w:r>
        <w:rPr>
          <w:color w:val="2D2D2D"/>
          <w:sz w:val="15"/>
          <w:szCs w:val="15"/>
        </w:rPr>
        <w:br/>
      </w:r>
    </w:p>
    <w:p w:rsidR="00F6020F" w:rsidRDefault="00F6020F" w:rsidP="00F6020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ПРАВИЛА ПРИЕМКИ</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Моторные масла принимают партиями. Партией считают любое количество масла, изготовленное в ходе технологического цикла, однородное по показателям качества, сопровождаемое одним документом о качестве.</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6,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 Объем выборок - по </w:t>
      </w:r>
      <w:r w:rsidRPr="00F6020F">
        <w:rPr>
          <w:color w:val="2D2D2D"/>
          <w:sz w:val="15"/>
          <w:szCs w:val="15"/>
        </w:rPr>
        <w:t>ГОСТ 2517</w:t>
      </w:r>
      <w:r>
        <w:rPr>
          <w:color w:val="2D2D2D"/>
          <w:sz w:val="15"/>
          <w:szCs w:val="15"/>
        </w:rPr>
        <w:t>.</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При получении неудовлетворительных результатов испытаний хотя бы по одному из показателей проводят повторные испытания вновь отобранной пробы из той же выборки.</w:t>
      </w:r>
      <w:r>
        <w:rPr>
          <w:color w:val="2D2D2D"/>
          <w:sz w:val="15"/>
          <w:szCs w:val="15"/>
        </w:rPr>
        <w:br/>
      </w:r>
      <w:r>
        <w:rPr>
          <w:color w:val="2D2D2D"/>
          <w:sz w:val="15"/>
          <w:szCs w:val="15"/>
        </w:rPr>
        <w:br/>
        <w:t>Результаты повторных испытаний распространяются на всю партию.</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6).</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3.4, 3.5. </w:t>
      </w:r>
      <w:proofErr w:type="gramStart"/>
      <w:r>
        <w:rPr>
          <w:color w:val="2D2D2D"/>
          <w:sz w:val="15"/>
          <w:szCs w:val="15"/>
        </w:rPr>
        <w:t xml:space="preserve">(Исключены,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Показатель 15 для масла М-5з/10Г</w:t>
      </w:r>
      <w:r>
        <w:rPr>
          <w:color w:val="2D2D2D"/>
          <w:sz w:val="15"/>
          <w:szCs w:val="15"/>
        </w:rPr>
        <w:pict>
          <v:shape id="_x0000_i1041"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r>
        <w:rPr>
          <w:color w:val="2D2D2D"/>
          <w:sz w:val="15"/>
          <w:szCs w:val="15"/>
        </w:rPr>
        <w:t> изготовитель не определяет.</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Периодические испытания по показателям 7, 11 для масла марки М-8В, по показателю 14 для масел всех марок допускается проводить один раз в 10 дней по согласованию с потребителем.</w:t>
      </w:r>
      <w:r>
        <w:rPr>
          <w:color w:val="2D2D2D"/>
          <w:sz w:val="15"/>
          <w:szCs w:val="15"/>
        </w:rPr>
        <w:br/>
      </w:r>
      <w:r>
        <w:rPr>
          <w:color w:val="2D2D2D"/>
          <w:sz w:val="15"/>
          <w:szCs w:val="15"/>
        </w:rPr>
        <w:br/>
        <w:t>Периодические испытания по показателю 8 проводят 1 раз в квартал*.</w:t>
      </w:r>
      <w:r>
        <w:rPr>
          <w:color w:val="2D2D2D"/>
          <w:sz w:val="15"/>
          <w:szCs w:val="15"/>
        </w:rPr>
        <w:br/>
        <w:t>________________</w:t>
      </w:r>
      <w:r>
        <w:rPr>
          <w:color w:val="2D2D2D"/>
          <w:sz w:val="15"/>
          <w:szCs w:val="15"/>
        </w:rPr>
        <w:br/>
        <w:t xml:space="preserve">* Действует только на территории Российской Федерации. </w:t>
      </w:r>
      <w:proofErr w:type="spellStart"/>
      <w:r>
        <w:rPr>
          <w:color w:val="2D2D2D"/>
          <w:sz w:val="15"/>
          <w:szCs w:val="15"/>
        </w:rPr>
        <w:t>Изм</w:t>
      </w:r>
      <w:proofErr w:type="spellEnd"/>
      <w:r>
        <w:rPr>
          <w:color w:val="2D2D2D"/>
          <w:sz w:val="15"/>
          <w:szCs w:val="15"/>
        </w:rPr>
        <w:t>. N 11.</w:t>
      </w:r>
      <w:r>
        <w:rPr>
          <w:color w:val="2D2D2D"/>
          <w:sz w:val="15"/>
          <w:szCs w:val="15"/>
        </w:rPr>
        <w:br/>
      </w:r>
      <w:r>
        <w:rPr>
          <w:color w:val="2D2D2D"/>
          <w:sz w:val="15"/>
          <w:szCs w:val="15"/>
        </w:rPr>
        <w:br/>
      </w:r>
      <w:r>
        <w:rPr>
          <w:color w:val="2D2D2D"/>
          <w:sz w:val="15"/>
          <w:szCs w:val="15"/>
        </w:rPr>
        <w:br/>
        <w:t>При получении неудовлетворительных результатов периодических испытаний изготовитель переводит испытания по данным показателям в категорию приемосдаточных до получения положительных результатов не менее чем на трех партиях подряд.</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8).</w:t>
      </w:r>
      <w:r>
        <w:rPr>
          <w:color w:val="2D2D2D"/>
          <w:sz w:val="15"/>
          <w:szCs w:val="15"/>
        </w:rPr>
        <w:br/>
      </w:r>
    </w:p>
    <w:p w:rsidR="00F6020F" w:rsidRDefault="00F6020F" w:rsidP="00F6020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МЕТОДЫ ИСПЫТАНИЙ</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Пробы моторных масел отбирают по </w:t>
      </w:r>
      <w:r w:rsidRPr="00F6020F">
        <w:rPr>
          <w:color w:val="2D2D2D"/>
          <w:sz w:val="15"/>
          <w:szCs w:val="15"/>
        </w:rPr>
        <w:t>ГОСТ 2517</w:t>
      </w:r>
      <w:r>
        <w:rPr>
          <w:color w:val="2D2D2D"/>
          <w:sz w:val="15"/>
          <w:szCs w:val="15"/>
        </w:rPr>
        <w:t xml:space="preserve">. </w:t>
      </w:r>
      <w:proofErr w:type="gramStart"/>
      <w:r>
        <w:rPr>
          <w:color w:val="2D2D2D"/>
          <w:sz w:val="15"/>
          <w:szCs w:val="15"/>
        </w:rPr>
        <w:t>Объем объединенной пробы масла должен быть 3,0 дм</w:t>
      </w:r>
      <w:r>
        <w:rPr>
          <w:color w:val="2D2D2D"/>
          <w:sz w:val="15"/>
          <w:szCs w:val="15"/>
        </w:rPr>
        <w:pict>
          <v:shape id="_x0000_i1042"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8.05pt;height:17.2pt"/>
        </w:pict>
      </w:r>
      <w:r>
        <w:rPr>
          <w:color w:val="2D2D2D"/>
          <w:sz w:val="15"/>
          <w:szCs w:val="15"/>
        </w:rPr>
        <w:t>.</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При определении массовой доли механических примесей допускается промывка фильтров горячей водой.</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6).</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Для масла М-5з/10Г</w:t>
      </w:r>
      <w:r>
        <w:rPr>
          <w:color w:val="2D2D2D"/>
          <w:sz w:val="15"/>
          <w:szCs w:val="15"/>
        </w:rPr>
        <w:pict>
          <v:shape id="_x0000_i1043"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r>
        <w:rPr>
          <w:color w:val="2D2D2D"/>
          <w:sz w:val="15"/>
          <w:szCs w:val="15"/>
        </w:rPr>
        <w:t> при определении щелочного числа используют растворитель, состоящий из 70% толуола или хлороформа и 30% этилового спирта.</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Динамическую вязкость при минус 18</w:t>
      </w:r>
      <w:proofErr w:type="gramStart"/>
      <w:r>
        <w:rPr>
          <w:color w:val="2D2D2D"/>
          <w:sz w:val="15"/>
          <w:szCs w:val="15"/>
        </w:rPr>
        <w:t xml:space="preserve"> °С</w:t>
      </w:r>
      <w:proofErr w:type="gramEnd"/>
      <w:r>
        <w:rPr>
          <w:color w:val="2D2D2D"/>
          <w:sz w:val="15"/>
          <w:szCs w:val="15"/>
        </w:rPr>
        <w:t xml:space="preserve"> для масла М-5з/10Г</w:t>
      </w:r>
      <w:r>
        <w:rPr>
          <w:color w:val="2D2D2D"/>
          <w:sz w:val="15"/>
          <w:szCs w:val="15"/>
        </w:rPr>
        <w:pict>
          <v:shape id="_x0000_i1044"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r>
        <w:rPr>
          <w:color w:val="2D2D2D"/>
          <w:sz w:val="15"/>
          <w:szCs w:val="15"/>
        </w:rPr>
        <w:t> определяют по методике ВНИИ НП, разработанной на основе АSТМ Д 2602, для масла М-6з/12Г</w:t>
      </w:r>
      <w:r>
        <w:rPr>
          <w:color w:val="2D2D2D"/>
          <w:sz w:val="15"/>
          <w:szCs w:val="15"/>
        </w:rPr>
        <w:pict>
          <v:shape id="_x0000_i1045"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r>
        <w:rPr>
          <w:color w:val="2D2D2D"/>
          <w:sz w:val="15"/>
          <w:szCs w:val="15"/>
        </w:rPr>
        <w:t> динамическую вязкость при минус 15 °С определяют при градиенте скорости сдвига 4860 с</w:t>
      </w:r>
      <w:r>
        <w:rPr>
          <w:color w:val="2D2D2D"/>
          <w:sz w:val="15"/>
          <w:szCs w:val="15"/>
        </w:rPr>
        <w:pict>
          <v:shape id="_x0000_i1046"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12.9pt;height:17.2pt"/>
        </w:pict>
      </w:r>
      <w:r>
        <w:rPr>
          <w:color w:val="2D2D2D"/>
          <w:sz w:val="15"/>
          <w:szCs w:val="15"/>
        </w:rPr>
        <w:t> (ступень 12аd).</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4.9. </w:t>
      </w:r>
      <w:proofErr w:type="spellStart"/>
      <w:r>
        <w:rPr>
          <w:color w:val="2D2D2D"/>
          <w:sz w:val="15"/>
          <w:szCs w:val="15"/>
        </w:rPr>
        <w:t>Коррозионность</w:t>
      </w:r>
      <w:proofErr w:type="spellEnd"/>
      <w:r>
        <w:rPr>
          <w:color w:val="2D2D2D"/>
          <w:sz w:val="15"/>
          <w:szCs w:val="15"/>
        </w:rPr>
        <w:t xml:space="preserve"> определяют по </w:t>
      </w:r>
      <w:r w:rsidRPr="00F6020F">
        <w:rPr>
          <w:color w:val="2D2D2D"/>
          <w:sz w:val="15"/>
          <w:szCs w:val="15"/>
        </w:rPr>
        <w:t>ГОСТ 20502</w:t>
      </w:r>
      <w:r>
        <w:rPr>
          <w:color w:val="2D2D2D"/>
          <w:sz w:val="15"/>
          <w:szCs w:val="15"/>
        </w:rPr>
        <w:t>, метод</w:t>
      </w:r>
      <w:proofErr w:type="gramStart"/>
      <w:r>
        <w:rPr>
          <w:color w:val="2D2D2D"/>
          <w:sz w:val="15"/>
          <w:szCs w:val="15"/>
        </w:rPr>
        <w:t xml:space="preserve"> А</w:t>
      </w:r>
      <w:proofErr w:type="gramEnd"/>
      <w:r>
        <w:rPr>
          <w:color w:val="2D2D2D"/>
          <w:sz w:val="15"/>
          <w:szCs w:val="15"/>
        </w:rPr>
        <w:t>, для масел М-4з/6В</w:t>
      </w:r>
      <w:r>
        <w:rPr>
          <w:color w:val="2D2D2D"/>
          <w:sz w:val="15"/>
          <w:szCs w:val="15"/>
        </w:rPr>
        <w:pict>
          <v:shape id="_x0000_i1047"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6.45pt;height:17.2pt"/>
        </w:pict>
      </w:r>
      <w:r>
        <w:rPr>
          <w:color w:val="2D2D2D"/>
          <w:sz w:val="15"/>
          <w:szCs w:val="15"/>
        </w:rPr>
        <w:t> и М-6з/10В по варианту 1, для остальных марок масел - по варианту 2.</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4.7-4.9. </w:t>
      </w:r>
      <w:proofErr w:type="gramStart"/>
      <w:r>
        <w:rPr>
          <w:color w:val="2D2D2D"/>
          <w:sz w:val="15"/>
          <w:szCs w:val="15"/>
        </w:rPr>
        <w:t xml:space="preserve">(Введены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7).</w:t>
      </w:r>
      <w:r>
        <w:rPr>
          <w:color w:val="2D2D2D"/>
          <w:sz w:val="15"/>
          <w:szCs w:val="15"/>
        </w:rPr>
        <w:br/>
      </w:r>
      <w:r>
        <w:rPr>
          <w:color w:val="2D2D2D"/>
          <w:sz w:val="15"/>
          <w:szCs w:val="15"/>
        </w:rPr>
        <w:br/>
      </w:r>
    </w:p>
    <w:p w:rsidR="00F6020F" w:rsidRDefault="00F6020F" w:rsidP="00F6020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УПАКОВКА, МАРКИРОВКА, ТРАНСПОРТИРОВАНИЕ И ХРАНЕНИЕ</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Упаковка, маркировка, транспортирование и хранение автомобильных масел - по </w:t>
      </w:r>
      <w:r w:rsidRPr="00F6020F">
        <w:rPr>
          <w:color w:val="2D2D2D"/>
          <w:sz w:val="15"/>
          <w:szCs w:val="15"/>
        </w:rPr>
        <w:t>ГОСТ 1510</w:t>
      </w:r>
      <w:r>
        <w:rPr>
          <w:color w:val="2D2D2D"/>
          <w:sz w:val="15"/>
          <w:szCs w:val="15"/>
        </w:rPr>
        <w:t> со следующим дополнением: при смешении автомобильных масел различных групп смесь должна маркироваться по низшей группе.</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Продукция, предназначенная для экспорта, должна быть маркирована в соответствии с заказом-нарядом внешнеторговых объединений.</w:t>
      </w:r>
      <w:r>
        <w:rPr>
          <w:color w:val="2D2D2D"/>
          <w:sz w:val="15"/>
          <w:szCs w:val="15"/>
        </w:rPr>
        <w:br/>
      </w:r>
    </w:p>
    <w:p w:rsidR="00F6020F" w:rsidRDefault="00F6020F" w:rsidP="00F6020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ГАРАНТИИ ИЗГОТОВИТЕЛЯ</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Изготовитель гарантирует соответствие качества автомобильных масел требованиям настоящего стандарта при соблюдении условий транспортирования и хранения.</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Гарантийный срок хранения автомобильных масел - пять лет со дня изготовления.</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F6020F" w:rsidRDefault="00F6020F" w:rsidP="00F6020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ТРЕБОВАНИЯ БЕЗОПАСНОСТИ</w:t>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Моторные масла представляют собой горючую вязкую жидкость с температурой вспышки в пределах 165-210</w:t>
      </w:r>
      <w:proofErr w:type="gramStart"/>
      <w:r>
        <w:rPr>
          <w:color w:val="2D2D2D"/>
          <w:sz w:val="15"/>
          <w:szCs w:val="15"/>
        </w:rPr>
        <w:t xml:space="preserve"> °С</w:t>
      </w:r>
      <w:proofErr w:type="gramEnd"/>
      <w:r>
        <w:rPr>
          <w:color w:val="2D2D2D"/>
          <w:sz w:val="15"/>
          <w:szCs w:val="15"/>
        </w:rPr>
        <w:t>, температурой самовоспламенения 340 °С, температурными пределами воспламенения: верхним 193-225 °С, нижним 154-187 °С.</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 N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В помещении для хранения и эксплуатации масел запрещается обращение с открытым огнем, искусственное освещение должно быть во взрывобезопасном исполнении.</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При вскрытии тары не допускается использовать инструменты, дающие при ударе искру.</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При загорании масел применяют следующие средства пожаротушения: распыленную воду, пену; при объемном тушении: углекислый газ, состав СЖБ, состав 3,5 и перегретый пар.</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 По степени воздействия на организм человека масла относятся к 4-му классу опасности по </w:t>
      </w:r>
      <w:r w:rsidRPr="00F6020F">
        <w:rPr>
          <w:color w:val="2D2D2D"/>
          <w:sz w:val="15"/>
          <w:szCs w:val="15"/>
        </w:rPr>
        <w:t>ГОСТ 12.1.007</w:t>
      </w:r>
      <w:r>
        <w:rPr>
          <w:color w:val="2D2D2D"/>
          <w:sz w:val="15"/>
          <w:szCs w:val="15"/>
        </w:rPr>
        <w:t> с предельно допустимой концентрацией паров углеводородов в воздухе рабочей зоны 300 мг/м</w:t>
      </w:r>
      <w:r>
        <w:rPr>
          <w:color w:val="2D2D2D"/>
          <w:sz w:val="15"/>
          <w:szCs w:val="15"/>
        </w:rPr>
        <w:pict>
          <v:shape id="_x0000_i1048"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8.05pt;height:17.2pt"/>
        </w:pict>
      </w:r>
      <w:r>
        <w:rPr>
          <w:color w:val="2D2D2D"/>
          <w:sz w:val="15"/>
          <w:szCs w:val="15"/>
        </w:rPr>
        <w:t> и к 3-му классу опасности - с предельно допустимой концентрацией масляного тумана 5 мг/м</w:t>
      </w:r>
      <w:r>
        <w:rPr>
          <w:color w:val="2D2D2D"/>
          <w:sz w:val="15"/>
          <w:szCs w:val="15"/>
        </w:rPr>
        <w:pict>
          <v:shape id="_x0000_i1049" type="#_x0000_t75" alt="ГОСТ 10541-78 Масла моторные универсальные и для автомобильных карбюраторных двигателей. Технические условия (с Изменениями N 1-11) (Данная редакция документа действует только на территории РФ)" style="width:8.05pt;height:17.2pt"/>
        </w:pict>
      </w:r>
      <w:r>
        <w:rPr>
          <w:color w:val="2D2D2D"/>
          <w:sz w:val="15"/>
          <w:szCs w:val="15"/>
        </w:rPr>
        <w:t> по </w:t>
      </w:r>
      <w:r w:rsidRPr="00F6020F">
        <w:rPr>
          <w:color w:val="2D2D2D"/>
          <w:sz w:val="15"/>
          <w:szCs w:val="15"/>
        </w:rPr>
        <w:t>ГОСТ 12.1.005</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7).</w:t>
      </w:r>
      <w:r>
        <w:rPr>
          <w:color w:val="2D2D2D"/>
          <w:sz w:val="15"/>
          <w:szCs w:val="15"/>
        </w:rPr>
        <w:br/>
      </w:r>
    </w:p>
    <w:p w:rsidR="00F6020F" w:rsidRDefault="00F6020F" w:rsidP="00F6020F">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7.6. С целью исключения попадания паров в воздушную среду рабочего помещения необходима герметизация оборудования.</w:t>
      </w:r>
      <w:r>
        <w:rPr>
          <w:color w:val="2D2D2D"/>
          <w:sz w:val="15"/>
          <w:szCs w:val="15"/>
        </w:rPr>
        <w:br/>
      </w:r>
      <w:r>
        <w:rPr>
          <w:color w:val="2D2D2D"/>
          <w:sz w:val="15"/>
          <w:szCs w:val="15"/>
        </w:rPr>
        <w:br/>
        <w:t>Помещения, в которых производятся работы с маслами, должны быть снабжены приточно-вытяжной вентиляцией.</w:t>
      </w:r>
      <w:r>
        <w:rPr>
          <w:color w:val="2D2D2D"/>
          <w:sz w:val="15"/>
          <w:szCs w:val="15"/>
        </w:rPr>
        <w:br/>
      </w:r>
      <w:r>
        <w:rPr>
          <w:color w:val="2D2D2D"/>
          <w:sz w:val="15"/>
          <w:szCs w:val="15"/>
        </w:rPr>
        <w:br/>
      </w:r>
    </w:p>
    <w:p w:rsidR="00FC651B" w:rsidRPr="00F6020F" w:rsidRDefault="00FC651B" w:rsidP="00F6020F">
      <w:pPr>
        <w:rPr>
          <w:szCs w:val="15"/>
        </w:rPr>
      </w:pPr>
    </w:p>
    <w:sectPr w:rsidR="00FC651B" w:rsidRPr="00F6020F"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010BE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64B3D"/>
    <w:multiLevelType w:val="multilevel"/>
    <w:tmpl w:val="5E6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BA2700"/>
    <w:multiLevelType w:val="multilevel"/>
    <w:tmpl w:val="C05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A626D0"/>
    <w:multiLevelType w:val="multilevel"/>
    <w:tmpl w:val="834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A47003"/>
    <w:multiLevelType w:val="multilevel"/>
    <w:tmpl w:val="DCF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010817"/>
    <w:multiLevelType w:val="multilevel"/>
    <w:tmpl w:val="1478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F83770"/>
    <w:multiLevelType w:val="multilevel"/>
    <w:tmpl w:val="10C6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5395E"/>
    <w:multiLevelType w:val="multilevel"/>
    <w:tmpl w:val="1546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5537E2"/>
    <w:multiLevelType w:val="multilevel"/>
    <w:tmpl w:val="4488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6"/>
  </w:num>
  <w:num w:numId="3">
    <w:abstractNumId w:val="38"/>
  </w:num>
  <w:num w:numId="4">
    <w:abstractNumId w:val="6"/>
  </w:num>
  <w:num w:numId="5">
    <w:abstractNumId w:val="28"/>
  </w:num>
  <w:num w:numId="6">
    <w:abstractNumId w:val="23"/>
  </w:num>
  <w:num w:numId="7">
    <w:abstractNumId w:val="22"/>
  </w:num>
  <w:num w:numId="8">
    <w:abstractNumId w:val="7"/>
  </w:num>
  <w:num w:numId="9">
    <w:abstractNumId w:val="32"/>
  </w:num>
  <w:num w:numId="10">
    <w:abstractNumId w:val="16"/>
  </w:num>
  <w:num w:numId="11">
    <w:abstractNumId w:val="17"/>
  </w:num>
  <w:num w:numId="12">
    <w:abstractNumId w:val="20"/>
  </w:num>
  <w:num w:numId="13">
    <w:abstractNumId w:val="31"/>
  </w:num>
  <w:num w:numId="14">
    <w:abstractNumId w:val="19"/>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21"/>
  </w:num>
  <w:num w:numId="22">
    <w:abstractNumId w:val="10"/>
  </w:num>
  <w:num w:numId="23">
    <w:abstractNumId w:val="12"/>
  </w:num>
  <w:num w:numId="24">
    <w:abstractNumId w:val="13"/>
  </w:num>
  <w:num w:numId="25">
    <w:abstractNumId w:val="34"/>
  </w:num>
  <w:num w:numId="26">
    <w:abstractNumId w:val="26"/>
  </w:num>
  <w:num w:numId="27">
    <w:abstractNumId w:val="29"/>
  </w:num>
  <w:num w:numId="28">
    <w:abstractNumId w:val="8"/>
  </w:num>
  <w:num w:numId="29">
    <w:abstractNumId w:val="25"/>
  </w:num>
  <w:num w:numId="30">
    <w:abstractNumId w:val="37"/>
  </w:num>
  <w:num w:numId="31">
    <w:abstractNumId w:val="11"/>
  </w:num>
  <w:num w:numId="32">
    <w:abstractNumId w:val="9"/>
  </w:num>
  <w:num w:numId="33">
    <w:abstractNumId w:val="30"/>
  </w:num>
  <w:num w:numId="34">
    <w:abstractNumId w:val="35"/>
  </w:num>
  <w:num w:numId="35">
    <w:abstractNumId w:val="14"/>
  </w:num>
  <w:num w:numId="36">
    <w:abstractNumId w:val="27"/>
  </w:num>
  <w:num w:numId="37">
    <w:abstractNumId w:val="5"/>
  </w:num>
  <w:num w:numId="38">
    <w:abstractNumId w:val="24"/>
  </w:num>
  <w:num w:numId="39">
    <w:abstractNumId w:val="18"/>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10BEF"/>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6020F"/>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968">
      <w:bodyDiv w:val="1"/>
      <w:marLeft w:val="0"/>
      <w:marRight w:val="0"/>
      <w:marTop w:val="0"/>
      <w:marBottom w:val="0"/>
      <w:divBdr>
        <w:top w:val="none" w:sz="0" w:space="0" w:color="auto"/>
        <w:left w:val="none" w:sz="0" w:space="0" w:color="auto"/>
        <w:bottom w:val="none" w:sz="0" w:space="0" w:color="auto"/>
        <w:right w:val="none" w:sz="0" w:space="0" w:color="auto"/>
      </w:divBdr>
      <w:divsChild>
        <w:div w:id="1748915989">
          <w:marLeft w:val="0"/>
          <w:marRight w:val="0"/>
          <w:marTop w:val="107"/>
          <w:marBottom w:val="150"/>
          <w:divBdr>
            <w:top w:val="none" w:sz="0" w:space="0" w:color="auto"/>
            <w:left w:val="none" w:sz="0" w:space="0" w:color="auto"/>
            <w:bottom w:val="none" w:sz="0" w:space="0" w:color="auto"/>
            <w:right w:val="none" w:sz="0" w:space="0" w:color="auto"/>
          </w:divBdr>
          <w:divsChild>
            <w:div w:id="617639190">
              <w:marLeft w:val="11"/>
              <w:marRight w:val="11"/>
              <w:marTop w:val="11"/>
              <w:marBottom w:val="11"/>
              <w:divBdr>
                <w:top w:val="none" w:sz="0" w:space="0" w:color="auto"/>
                <w:left w:val="none" w:sz="0" w:space="0" w:color="auto"/>
                <w:bottom w:val="none" w:sz="0" w:space="0" w:color="auto"/>
                <w:right w:val="none" w:sz="0" w:space="0" w:color="auto"/>
              </w:divBdr>
              <w:divsChild>
                <w:div w:id="209532601">
                  <w:marLeft w:val="0"/>
                  <w:marRight w:val="0"/>
                  <w:marTop w:val="0"/>
                  <w:marBottom w:val="0"/>
                  <w:divBdr>
                    <w:top w:val="none" w:sz="0" w:space="0" w:color="auto"/>
                    <w:left w:val="none" w:sz="0" w:space="0" w:color="auto"/>
                    <w:bottom w:val="none" w:sz="0" w:space="0" w:color="auto"/>
                    <w:right w:val="none" w:sz="0" w:space="0" w:color="auto"/>
                  </w:divBdr>
                </w:div>
                <w:div w:id="1672609843">
                  <w:marLeft w:val="0"/>
                  <w:marRight w:val="0"/>
                  <w:marTop w:val="0"/>
                  <w:marBottom w:val="0"/>
                  <w:divBdr>
                    <w:top w:val="none" w:sz="0" w:space="0" w:color="auto"/>
                    <w:left w:val="none" w:sz="0" w:space="0" w:color="auto"/>
                    <w:bottom w:val="none" w:sz="0" w:space="0" w:color="auto"/>
                    <w:right w:val="none" w:sz="0" w:space="0" w:color="auto"/>
                  </w:divBdr>
                </w:div>
              </w:divsChild>
            </w:div>
            <w:div w:id="722753721">
              <w:marLeft w:val="0"/>
              <w:marRight w:val="0"/>
              <w:marTop w:val="0"/>
              <w:marBottom w:val="0"/>
              <w:divBdr>
                <w:top w:val="none" w:sz="0" w:space="0" w:color="auto"/>
                <w:left w:val="none" w:sz="0" w:space="0" w:color="auto"/>
                <w:bottom w:val="none" w:sz="0" w:space="0" w:color="auto"/>
                <w:right w:val="none" w:sz="0" w:space="0" w:color="auto"/>
              </w:divBdr>
              <w:divsChild>
                <w:div w:id="338889950">
                  <w:marLeft w:val="0"/>
                  <w:marRight w:val="0"/>
                  <w:marTop w:val="0"/>
                  <w:marBottom w:val="0"/>
                  <w:divBdr>
                    <w:top w:val="none" w:sz="0" w:space="0" w:color="auto"/>
                    <w:left w:val="none" w:sz="0" w:space="0" w:color="auto"/>
                    <w:bottom w:val="none" w:sz="0" w:space="0" w:color="auto"/>
                    <w:right w:val="none" w:sz="0" w:space="0" w:color="auto"/>
                  </w:divBdr>
                  <w:divsChild>
                    <w:div w:id="2067217268">
                      <w:marLeft w:val="0"/>
                      <w:marRight w:val="0"/>
                      <w:marTop w:val="0"/>
                      <w:marBottom w:val="0"/>
                      <w:divBdr>
                        <w:top w:val="none" w:sz="0" w:space="0" w:color="auto"/>
                        <w:left w:val="none" w:sz="0" w:space="0" w:color="auto"/>
                        <w:bottom w:val="none" w:sz="0" w:space="0" w:color="auto"/>
                        <w:right w:val="none" w:sz="0" w:space="0" w:color="auto"/>
                      </w:divBdr>
                      <w:divsChild>
                        <w:div w:id="114443882">
                          <w:marLeft w:val="5663"/>
                          <w:marRight w:val="0"/>
                          <w:marTop w:val="0"/>
                          <w:marBottom w:val="0"/>
                          <w:divBdr>
                            <w:top w:val="none" w:sz="0" w:space="0" w:color="auto"/>
                            <w:left w:val="none" w:sz="0" w:space="0" w:color="auto"/>
                            <w:bottom w:val="none" w:sz="0" w:space="0" w:color="auto"/>
                            <w:right w:val="none" w:sz="0" w:space="0" w:color="auto"/>
                          </w:divBdr>
                        </w:div>
                      </w:divsChild>
                    </w:div>
                    <w:div w:id="1580290568">
                      <w:marLeft w:val="-14067"/>
                      <w:marRight w:val="322"/>
                      <w:marTop w:val="376"/>
                      <w:marBottom w:val="0"/>
                      <w:divBdr>
                        <w:top w:val="none" w:sz="0" w:space="0" w:color="auto"/>
                        <w:left w:val="none" w:sz="0" w:space="0" w:color="auto"/>
                        <w:bottom w:val="none" w:sz="0" w:space="0" w:color="auto"/>
                        <w:right w:val="none" w:sz="0" w:space="0" w:color="auto"/>
                      </w:divBdr>
                    </w:div>
                    <w:div w:id="2459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5424">
              <w:marLeft w:val="11"/>
              <w:marRight w:val="11"/>
              <w:marTop w:val="0"/>
              <w:marBottom w:val="0"/>
              <w:divBdr>
                <w:top w:val="none" w:sz="0" w:space="0" w:color="auto"/>
                <w:left w:val="none" w:sz="0" w:space="0" w:color="auto"/>
                <w:bottom w:val="none" w:sz="0" w:space="0" w:color="auto"/>
                <w:right w:val="none" w:sz="0" w:space="0" w:color="auto"/>
              </w:divBdr>
            </w:div>
          </w:divsChild>
        </w:div>
        <w:div w:id="1527595734">
          <w:marLeft w:val="0"/>
          <w:marRight w:val="0"/>
          <w:marTop w:val="0"/>
          <w:marBottom w:val="494"/>
          <w:divBdr>
            <w:top w:val="none" w:sz="0" w:space="0" w:color="auto"/>
            <w:left w:val="none" w:sz="0" w:space="0" w:color="auto"/>
            <w:bottom w:val="none" w:sz="0" w:space="0" w:color="auto"/>
            <w:right w:val="none" w:sz="0" w:space="0" w:color="auto"/>
          </w:divBdr>
          <w:divsChild>
            <w:div w:id="1934584882">
              <w:marLeft w:val="0"/>
              <w:marRight w:val="0"/>
              <w:marTop w:val="0"/>
              <w:marBottom w:val="322"/>
              <w:divBdr>
                <w:top w:val="none" w:sz="0" w:space="0" w:color="auto"/>
                <w:left w:val="none" w:sz="0" w:space="0" w:color="auto"/>
                <w:bottom w:val="none" w:sz="0" w:space="0" w:color="auto"/>
                <w:right w:val="none" w:sz="0" w:space="0" w:color="auto"/>
              </w:divBdr>
              <w:divsChild>
                <w:div w:id="663439637">
                  <w:marLeft w:val="0"/>
                  <w:marRight w:val="0"/>
                  <w:marTop w:val="0"/>
                  <w:marBottom w:val="0"/>
                  <w:divBdr>
                    <w:top w:val="none" w:sz="0" w:space="0" w:color="auto"/>
                    <w:left w:val="none" w:sz="0" w:space="0" w:color="auto"/>
                    <w:bottom w:val="none" w:sz="0" w:space="0" w:color="auto"/>
                    <w:right w:val="none" w:sz="0" w:space="0" w:color="auto"/>
                  </w:divBdr>
                </w:div>
                <w:div w:id="753359688">
                  <w:marLeft w:val="0"/>
                  <w:marRight w:val="0"/>
                  <w:marTop w:val="688"/>
                  <w:marBottom w:val="322"/>
                  <w:divBdr>
                    <w:top w:val="single" w:sz="4" w:space="5" w:color="CDCDCD"/>
                    <w:left w:val="single" w:sz="4" w:space="0" w:color="CDCDCD"/>
                    <w:bottom w:val="single" w:sz="4" w:space="22" w:color="CDCDCD"/>
                    <w:right w:val="single" w:sz="4" w:space="0" w:color="CDCDCD"/>
                  </w:divBdr>
                  <w:divsChild>
                    <w:div w:id="1789933626">
                      <w:marLeft w:val="0"/>
                      <w:marRight w:val="0"/>
                      <w:marTop w:val="0"/>
                      <w:marBottom w:val="752"/>
                      <w:divBdr>
                        <w:top w:val="none" w:sz="0" w:space="0" w:color="auto"/>
                        <w:left w:val="none" w:sz="0" w:space="0" w:color="auto"/>
                        <w:bottom w:val="none" w:sz="0" w:space="0" w:color="auto"/>
                        <w:right w:val="none" w:sz="0" w:space="0" w:color="auto"/>
                      </w:divBdr>
                      <w:divsChild>
                        <w:div w:id="1127120827">
                          <w:marLeft w:val="0"/>
                          <w:marRight w:val="0"/>
                          <w:marTop w:val="0"/>
                          <w:marBottom w:val="0"/>
                          <w:divBdr>
                            <w:top w:val="none" w:sz="0" w:space="0" w:color="auto"/>
                            <w:left w:val="none" w:sz="0" w:space="0" w:color="auto"/>
                            <w:bottom w:val="none" w:sz="0" w:space="0" w:color="auto"/>
                            <w:right w:val="none" w:sz="0" w:space="0" w:color="auto"/>
                          </w:divBdr>
                        </w:div>
                        <w:div w:id="491258680">
                          <w:marLeft w:val="0"/>
                          <w:marRight w:val="0"/>
                          <w:marTop w:val="0"/>
                          <w:marBottom w:val="0"/>
                          <w:divBdr>
                            <w:top w:val="none" w:sz="0" w:space="0" w:color="auto"/>
                            <w:left w:val="none" w:sz="0" w:space="0" w:color="auto"/>
                            <w:bottom w:val="none" w:sz="0" w:space="0" w:color="auto"/>
                            <w:right w:val="none" w:sz="0" w:space="0" w:color="auto"/>
                          </w:divBdr>
                          <w:divsChild>
                            <w:div w:id="1035035592">
                              <w:marLeft w:val="0"/>
                              <w:marRight w:val="0"/>
                              <w:marTop w:val="0"/>
                              <w:marBottom w:val="0"/>
                              <w:divBdr>
                                <w:top w:val="none" w:sz="0" w:space="0" w:color="auto"/>
                                <w:left w:val="none" w:sz="0" w:space="0" w:color="auto"/>
                                <w:bottom w:val="none" w:sz="0" w:space="0" w:color="auto"/>
                                <w:right w:val="none" w:sz="0" w:space="0" w:color="auto"/>
                              </w:divBdr>
                              <w:divsChild>
                                <w:div w:id="191917152">
                                  <w:marLeft w:val="0"/>
                                  <w:marRight w:val="0"/>
                                  <w:marTop w:val="0"/>
                                  <w:marBottom w:val="0"/>
                                  <w:divBdr>
                                    <w:top w:val="none" w:sz="0" w:space="0" w:color="auto"/>
                                    <w:left w:val="none" w:sz="0" w:space="0" w:color="auto"/>
                                    <w:bottom w:val="none" w:sz="0" w:space="0" w:color="auto"/>
                                    <w:right w:val="none" w:sz="0" w:space="0" w:color="auto"/>
                                  </w:divBdr>
                                  <w:divsChild>
                                    <w:div w:id="1230193078">
                                      <w:marLeft w:val="0"/>
                                      <w:marRight w:val="0"/>
                                      <w:marTop w:val="0"/>
                                      <w:marBottom w:val="0"/>
                                      <w:divBdr>
                                        <w:top w:val="none" w:sz="0" w:space="0" w:color="auto"/>
                                        <w:left w:val="none" w:sz="0" w:space="0" w:color="auto"/>
                                        <w:bottom w:val="none" w:sz="0" w:space="0" w:color="auto"/>
                                        <w:right w:val="none" w:sz="0" w:space="0" w:color="auto"/>
                                      </w:divBdr>
                                      <w:divsChild>
                                        <w:div w:id="1563099259">
                                          <w:marLeft w:val="0"/>
                                          <w:marRight w:val="0"/>
                                          <w:marTop w:val="0"/>
                                          <w:marBottom w:val="0"/>
                                          <w:divBdr>
                                            <w:top w:val="none" w:sz="0" w:space="0" w:color="auto"/>
                                            <w:left w:val="none" w:sz="0" w:space="0" w:color="auto"/>
                                            <w:bottom w:val="none" w:sz="0" w:space="0" w:color="auto"/>
                                            <w:right w:val="none" w:sz="0" w:space="0" w:color="auto"/>
                                          </w:divBdr>
                                        </w:div>
                                        <w:div w:id="1792939083">
                                          <w:marLeft w:val="0"/>
                                          <w:marRight w:val="0"/>
                                          <w:marTop w:val="0"/>
                                          <w:marBottom w:val="0"/>
                                          <w:divBdr>
                                            <w:top w:val="none" w:sz="0" w:space="0" w:color="auto"/>
                                            <w:left w:val="none" w:sz="0" w:space="0" w:color="auto"/>
                                            <w:bottom w:val="none" w:sz="0" w:space="0" w:color="auto"/>
                                            <w:right w:val="none" w:sz="0" w:space="0" w:color="auto"/>
                                          </w:divBdr>
                                        </w:div>
                                        <w:div w:id="9256647">
                                          <w:marLeft w:val="0"/>
                                          <w:marRight w:val="0"/>
                                          <w:marTop w:val="0"/>
                                          <w:marBottom w:val="0"/>
                                          <w:divBdr>
                                            <w:top w:val="none" w:sz="0" w:space="0" w:color="auto"/>
                                            <w:left w:val="none" w:sz="0" w:space="0" w:color="auto"/>
                                            <w:bottom w:val="none" w:sz="0" w:space="0" w:color="auto"/>
                                            <w:right w:val="none" w:sz="0" w:space="0" w:color="auto"/>
                                          </w:divBdr>
                                        </w:div>
                                        <w:div w:id="177093357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354162022">
                          <w:marLeft w:val="0"/>
                          <w:marRight w:val="0"/>
                          <w:marTop w:val="0"/>
                          <w:marBottom w:val="0"/>
                          <w:divBdr>
                            <w:top w:val="none" w:sz="0" w:space="0" w:color="auto"/>
                            <w:left w:val="none" w:sz="0" w:space="0" w:color="auto"/>
                            <w:bottom w:val="none" w:sz="0" w:space="0" w:color="auto"/>
                            <w:right w:val="none" w:sz="0" w:space="0" w:color="auto"/>
                          </w:divBdr>
                          <w:divsChild>
                            <w:div w:id="822234234">
                              <w:marLeft w:val="0"/>
                              <w:marRight w:val="0"/>
                              <w:marTop w:val="0"/>
                              <w:marBottom w:val="0"/>
                              <w:divBdr>
                                <w:top w:val="none" w:sz="0" w:space="0" w:color="auto"/>
                                <w:left w:val="none" w:sz="0" w:space="0" w:color="auto"/>
                                <w:bottom w:val="none" w:sz="0" w:space="0" w:color="auto"/>
                                <w:right w:val="none" w:sz="0" w:space="0" w:color="auto"/>
                              </w:divBdr>
                              <w:divsChild>
                                <w:div w:id="590968688">
                                  <w:marLeft w:val="0"/>
                                  <w:marRight w:val="0"/>
                                  <w:marTop w:val="0"/>
                                  <w:marBottom w:val="0"/>
                                  <w:divBdr>
                                    <w:top w:val="none" w:sz="0" w:space="0" w:color="auto"/>
                                    <w:left w:val="none" w:sz="0" w:space="0" w:color="auto"/>
                                    <w:bottom w:val="none" w:sz="0" w:space="0" w:color="auto"/>
                                    <w:right w:val="none" w:sz="0" w:space="0" w:color="auto"/>
                                  </w:divBdr>
                                  <w:divsChild>
                                    <w:div w:id="19985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879004">
          <w:marLeft w:val="0"/>
          <w:marRight w:val="0"/>
          <w:marTop w:val="0"/>
          <w:marBottom w:val="161"/>
          <w:divBdr>
            <w:top w:val="single" w:sz="4" w:space="0" w:color="E0E0E0"/>
            <w:left w:val="single" w:sz="4" w:space="0" w:color="E0E0E0"/>
            <w:bottom w:val="single" w:sz="4" w:space="0" w:color="E0E0E0"/>
            <w:right w:val="single" w:sz="4" w:space="0" w:color="E0E0E0"/>
          </w:divBdr>
          <w:divsChild>
            <w:div w:id="890728823">
              <w:marLeft w:val="0"/>
              <w:marRight w:val="0"/>
              <w:marTop w:val="0"/>
              <w:marBottom w:val="0"/>
              <w:divBdr>
                <w:top w:val="none" w:sz="0" w:space="0" w:color="auto"/>
                <w:left w:val="none" w:sz="0" w:space="0" w:color="auto"/>
                <w:bottom w:val="none" w:sz="0" w:space="0" w:color="auto"/>
                <w:right w:val="none" w:sz="0" w:space="0" w:color="auto"/>
              </w:divBdr>
            </w:div>
            <w:div w:id="2102026978">
              <w:marLeft w:val="0"/>
              <w:marRight w:val="0"/>
              <w:marTop w:val="0"/>
              <w:marBottom w:val="0"/>
              <w:divBdr>
                <w:top w:val="none" w:sz="0" w:space="0" w:color="auto"/>
                <w:left w:val="none" w:sz="0" w:space="0" w:color="auto"/>
                <w:bottom w:val="none" w:sz="0" w:space="0" w:color="auto"/>
                <w:right w:val="none" w:sz="0" w:space="0" w:color="auto"/>
              </w:divBdr>
            </w:div>
          </w:divsChild>
        </w:div>
        <w:div w:id="220217173">
          <w:marLeft w:val="0"/>
          <w:marRight w:val="0"/>
          <w:marTop w:val="0"/>
          <w:marBottom w:val="0"/>
          <w:divBdr>
            <w:top w:val="none" w:sz="0" w:space="0" w:color="auto"/>
            <w:left w:val="none" w:sz="0" w:space="0" w:color="auto"/>
            <w:bottom w:val="none" w:sz="0" w:space="0" w:color="auto"/>
            <w:right w:val="none" w:sz="0" w:space="0" w:color="auto"/>
          </w:divBdr>
          <w:divsChild>
            <w:div w:id="546910957">
              <w:marLeft w:val="0"/>
              <w:marRight w:val="0"/>
              <w:marTop w:val="0"/>
              <w:marBottom w:val="0"/>
              <w:divBdr>
                <w:top w:val="none" w:sz="0" w:space="0" w:color="auto"/>
                <w:left w:val="none" w:sz="0" w:space="0" w:color="auto"/>
                <w:bottom w:val="none" w:sz="0" w:space="0" w:color="auto"/>
                <w:right w:val="none" w:sz="0" w:space="0" w:color="auto"/>
              </w:divBdr>
            </w:div>
            <w:div w:id="1303999727">
              <w:marLeft w:val="0"/>
              <w:marRight w:val="0"/>
              <w:marTop w:val="0"/>
              <w:marBottom w:val="0"/>
              <w:divBdr>
                <w:top w:val="none" w:sz="0" w:space="0" w:color="auto"/>
                <w:left w:val="none" w:sz="0" w:space="0" w:color="auto"/>
                <w:bottom w:val="none" w:sz="0" w:space="0" w:color="auto"/>
                <w:right w:val="none" w:sz="0" w:space="0" w:color="auto"/>
              </w:divBdr>
            </w:div>
            <w:div w:id="12651140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2017-10-10T12:52:00Z</dcterms:created>
  <dcterms:modified xsi:type="dcterms:W3CDTF">2017-10-10T12:52:00Z</dcterms:modified>
</cp:coreProperties>
</file>