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61" w:rsidRDefault="005E4C61" w:rsidP="005E4C6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17479.1-85 Масла моторные. Классификация и обозначение (с Изменениями N 1, 2, 3)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17479.1-85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Б00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5E4C61" w:rsidRDefault="005E4C61" w:rsidP="005E4C6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МАСЛА МОТОРНЫЕ</w:t>
      </w:r>
    </w:p>
    <w:p w:rsidR="005E4C61" w:rsidRDefault="005E4C61" w:rsidP="005E4C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Классификация и обозначение</w:t>
      </w:r>
    </w:p>
    <w:p w:rsidR="005E4C61" w:rsidRPr="005E4C61" w:rsidRDefault="005E4C61" w:rsidP="005E4C6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Motor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oils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5E4C61">
        <w:rPr>
          <w:color w:val="3C3C3C"/>
          <w:sz w:val="41"/>
          <w:szCs w:val="41"/>
          <w:lang w:val="en-US"/>
        </w:rPr>
        <w:t>Classification and designation</w:t>
      </w:r>
    </w:p>
    <w:p w:rsidR="005E4C61" w:rsidRP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5E4C61" w:rsidRP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МКС</w:t>
      </w:r>
      <w:r w:rsidRPr="005E4C61">
        <w:rPr>
          <w:color w:val="2D2D2D"/>
          <w:sz w:val="15"/>
          <w:szCs w:val="15"/>
          <w:lang w:val="en-US"/>
        </w:rPr>
        <w:t xml:space="preserve"> 75.100</w:t>
      </w:r>
      <w:r w:rsidRPr="005E4C61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5E4C61">
        <w:rPr>
          <w:color w:val="2D2D2D"/>
          <w:sz w:val="15"/>
          <w:szCs w:val="15"/>
          <w:lang w:val="en-US"/>
        </w:rPr>
        <w:t xml:space="preserve"> 0209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1987-01-01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5E4C61" w:rsidRDefault="005E4C61" w:rsidP="005E4C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нефтеперерабатывающей и нефтехимической промышленности СССР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20.12.85 N 4380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5E4C61">
        <w:rPr>
          <w:color w:val="2D2D2D"/>
          <w:sz w:val="15"/>
          <w:szCs w:val="15"/>
        </w:rPr>
        <w:t>Изменение N 3</w:t>
      </w:r>
      <w:r>
        <w:rPr>
          <w:color w:val="2D2D2D"/>
          <w:sz w:val="15"/>
          <w:szCs w:val="15"/>
        </w:rPr>
        <w:t> принято Межгосударственным советом по стандартизации, метрологии и сертификации (протокол N 15 от 28.05.99)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За принятие изменения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2"/>
        <w:gridCol w:w="6277"/>
      </w:tblGrid>
      <w:tr w:rsidR="005E4C61" w:rsidTr="005E4C61">
        <w:trPr>
          <w:trHeight w:val="15"/>
        </w:trPr>
        <w:tc>
          <w:tcPr>
            <w:tcW w:w="4435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Беларуси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 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5E4C61" w:rsidTr="005E4C61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5E4C61">
        <w:rPr>
          <w:color w:val="2D2D2D"/>
          <w:sz w:val="15"/>
          <w:szCs w:val="15"/>
        </w:rPr>
        <w:t>ГОСТ 17479-72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5244"/>
      </w:tblGrid>
      <w:tr w:rsidR="005E4C61" w:rsidTr="005E4C61">
        <w:trPr>
          <w:trHeight w:val="15"/>
        </w:trPr>
        <w:tc>
          <w:tcPr>
            <w:tcW w:w="554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5E4C61" w:rsidTr="005E4C6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6360-83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8581-78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10541-78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12337-84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20303-74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20457-75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20991-75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20994-75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23497-79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1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25770-83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38.101264-72*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ТУ 38.101265-88*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38.101277-85*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38.1011278-89*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38.401-58-21-91*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38.401-58-98-94*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38.401595-86*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38.401682-88*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38.401699-88*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E4C61" w:rsidTr="005E4C61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38.401-938-92*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ТУ, </w:t>
      </w:r>
      <w:proofErr w:type="gramStart"/>
      <w:r>
        <w:rPr>
          <w:color w:val="2D2D2D"/>
          <w:sz w:val="15"/>
          <w:szCs w:val="15"/>
        </w:rPr>
        <w:t>упомянутые</w:t>
      </w:r>
      <w:proofErr w:type="gramEnd"/>
      <w:r>
        <w:rPr>
          <w:color w:val="2D2D2D"/>
          <w:sz w:val="15"/>
          <w:szCs w:val="15"/>
        </w:rPr>
        <w:t xml:space="preserve"> здесь и далее по тексту, являются авторской разработкой. За дополнительной информацией обратитесь по </w:t>
      </w:r>
      <w:r w:rsidRPr="005E4C61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Ограничение срока действия снято Постановлением Госстандарта СССР от 11.12.91 N 1931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ИЗДАНИЕ с Изменениями N 1, 2, </w:t>
      </w:r>
      <w:r w:rsidRPr="005E4C61">
        <w:rPr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, утвержденными в декабре 1987 г., декабре 1991 г., августе 1999 г. (ИУС 3-88, 3-92, 11-99)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Настоящий стандарт устанавливает классификацию и обозначение моторных масел, применяемых в автомобилях, тракторах, тепловозах, сельскохозяйственной, дорожной, судовой и другой технике.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Обозначение моторных масел состоит из групп знаков, первая из которых обозначается буквой М (моторное) и не зависит от состава и свойств масла; вторая - цифрами, характеризующими класс кинематической вязкости; третья - прописными буквами и обозначает принадлежность к группе масел по эксплуатационным свойствам.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 зависимости от кинематической вязкости моторные масла делят на классы (табл.1). Для всесезонных классов (обозначение дробью) указывают принадлежность к одному из зимних (числитель дроби) и одному из летних (знаменатель дроби) классов.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классификации моторных масел в соответствии с международными требованиями следует использовать таблицу приложения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7"/>
        <w:gridCol w:w="3799"/>
        <w:gridCol w:w="3593"/>
      </w:tblGrid>
      <w:tr w:rsidR="005E4C61" w:rsidTr="005E4C61">
        <w:trPr>
          <w:trHeight w:val="15"/>
        </w:trPr>
        <w:tc>
          <w:tcPr>
            <w:tcW w:w="3326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вязкости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Кинематическая вязкость,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20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 (</w:t>
            </w:r>
            <w:proofErr w:type="spellStart"/>
            <w:r>
              <w:rPr>
                <w:color w:val="2D2D2D"/>
                <w:sz w:val="15"/>
                <w:szCs w:val="15"/>
              </w:rPr>
              <w:t>сСт</w:t>
            </w:r>
            <w:proofErr w:type="spellEnd"/>
            <w:r>
              <w:rPr>
                <w:color w:val="2D2D2D"/>
                <w:sz w:val="15"/>
                <w:szCs w:val="15"/>
              </w:rPr>
              <w:t>), при температуре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более*</w:t>
            </w:r>
          </w:p>
        </w:tc>
      </w:tr>
      <w:tr w:rsidR="005E4C61" w:rsidTr="005E4C6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821" type="#_x0000_t75" alt="ГОСТ 17479.1-85 Масла моторные. Классификация и обозначение (с Изменениями N 1, 2, 3)" style="width:8.05pt;height:17.75pt"/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3,8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822" type="#_x0000_t75" alt="ГОСТ 17479.1-85 Масла моторные. Классификация и обозначение (с Изменениями N 1, 2, 3)" style="width:8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4,1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823" type="#_x0000_t75" alt="ГОСТ 17479.1-85 Масла моторные. Классификация и обозначение (с Изменениями N 1, 2, 3)" style="width:8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5,6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824" type="#_x0000_t75" alt="ГОСТ 17479.1-85 Масла моторные. Классификация и обозначение (с Изменениями N 1, 2, 3)" style="width:8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5,6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5,6 до 7,0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7,0 " 9,3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9,3 " 11,5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11,5 " 12,5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12,5 " 14,5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14,5 " 16,3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16,3 " 21,9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21,9 " 26,1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825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7,0 " 9,3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826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5,6 " 7,0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827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7,0 " 9,3 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828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9,3 " 11,5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829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9,3 " 11,5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830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11,5 " 12,5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831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12,5 " 14,5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832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9,3 " 11,5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833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12,5 " 14,5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10400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834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/16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14,5 " 16,3 "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10400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Определяется </w:t>
      </w:r>
      <w:proofErr w:type="gramStart"/>
      <w:r>
        <w:rPr>
          <w:color w:val="2D2D2D"/>
          <w:sz w:val="15"/>
          <w:szCs w:val="15"/>
        </w:rPr>
        <w:t>по номограмме до введения в действие стандарта на определение динамической вязкости при температурах</w:t>
      </w:r>
      <w:proofErr w:type="gramEnd"/>
      <w:r>
        <w:rPr>
          <w:color w:val="2D2D2D"/>
          <w:sz w:val="15"/>
          <w:szCs w:val="15"/>
        </w:rPr>
        <w:t xml:space="preserve"> ниже 0 °С. 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 зависимости от области применения моторные масла делят на группы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Б, В, Г, Д, Е (табл.2).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0"/>
        <w:gridCol w:w="1399"/>
        <w:gridCol w:w="7850"/>
      </w:tblGrid>
      <w:tr w:rsidR="005E4C61" w:rsidTr="005E4C61">
        <w:trPr>
          <w:trHeight w:val="15"/>
        </w:trPr>
        <w:tc>
          <w:tcPr>
            <w:tcW w:w="129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масла по эксплуатационным свойствам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Рекомендуемая область применения</w:t>
            </w:r>
          </w:p>
        </w:tc>
      </w:tr>
      <w:tr w:rsidR="005E4C61" w:rsidTr="005E4C61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Нефорсированные карбюраторные двигатели и дизели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E4C61" w:rsidTr="005E4C6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35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Малофорсированные бензиновые двигатели, работающие в условиях, способствующих образованию высокотемпературных отложений и коррозии подшипников</w:t>
            </w:r>
          </w:p>
        </w:tc>
      </w:tr>
      <w:tr w:rsidR="005E4C61" w:rsidTr="005E4C6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36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Малофорсированные дизели</w:t>
            </w:r>
          </w:p>
        </w:tc>
      </w:tr>
      <w:tr w:rsidR="005E4C61" w:rsidTr="005E4C6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837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Среднефорсированные бензиновые двигатели, работающие в условиях, способствующих окислению масла и образованию всех видов отложений</w:t>
            </w:r>
          </w:p>
        </w:tc>
      </w:tr>
      <w:tr w:rsidR="005E4C61" w:rsidTr="005E4C6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838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Среднефорсированные дизели, предъявляющие повышенные требования к антикоррозионным, </w:t>
            </w:r>
            <w:proofErr w:type="spellStart"/>
            <w:r>
              <w:rPr>
                <w:color w:val="2D2D2D"/>
                <w:sz w:val="15"/>
                <w:szCs w:val="15"/>
              </w:rPr>
              <w:t>противоизносным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свойствам масел и склонности к образованию высокотемпературных отложений</w:t>
            </w:r>
          </w:p>
        </w:tc>
      </w:tr>
      <w:tr w:rsidR="005E4C61" w:rsidTr="005E4C6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839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Высокофорсированные бензиновые двигатели, работающие в тяжелых эксплуатационных условиях, способствующих окислению масла, образованию всех видов отложений, коррозии и ржавлению</w:t>
            </w:r>
          </w:p>
        </w:tc>
      </w:tr>
      <w:tr w:rsidR="005E4C61" w:rsidTr="005E4C6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840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Высокофорсированные дизели без наддува или с умеренным наддувом, работающие в эксплуатационных условиях, способствующих образованию высокотемпературных отложений</w:t>
            </w:r>
          </w:p>
        </w:tc>
      </w:tr>
      <w:tr w:rsidR="005E4C61" w:rsidTr="005E4C6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841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Высокофорсированные бензиновые двигатели, работающие в эксплуатационных условиях, более тяжелых, чем для масел группы Г</w:t>
            </w:r>
            <w:r>
              <w:rPr>
                <w:color w:val="2D2D2D"/>
                <w:sz w:val="15"/>
                <w:szCs w:val="15"/>
              </w:rPr>
              <w:pict>
                <v:shape id="_x0000_i1842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</w:tr>
      <w:tr w:rsidR="005E4C61" w:rsidTr="005E4C6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843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Высокофорсированные дизели с наддувом, работающие в тяжелых эксплуатационных условиях или когда применяемое топливо требует использования масел с высокой нейтрализующей способностью, антикоррозионными и </w:t>
            </w:r>
            <w:proofErr w:type="spellStart"/>
            <w:r>
              <w:rPr>
                <w:color w:val="2D2D2D"/>
                <w:sz w:val="15"/>
                <w:szCs w:val="15"/>
              </w:rPr>
              <w:t>противоизносными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свойствами, малой склонностью к образованию всех видов отложений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E4C61" w:rsidTr="005E4C6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  <w:r>
              <w:rPr>
                <w:color w:val="2D2D2D"/>
                <w:sz w:val="15"/>
                <w:szCs w:val="15"/>
              </w:rPr>
              <w:pict>
                <v:shape id="_x0000_i1844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Высокофорсированные бензиновые и дизельные двигатели, работающие в эксплуатационных условиях, более тяжелых, чем для масел групп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845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и Д</w:t>
            </w:r>
            <w:r>
              <w:rPr>
                <w:color w:val="2D2D2D"/>
                <w:sz w:val="15"/>
                <w:szCs w:val="15"/>
              </w:rPr>
              <w:pict>
                <v:shape id="_x0000_i1846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. Отличаются повышенной </w:t>
            </w:r>
            <w:proofErr w:type="spellStart"/>
            <w:r>
              <w:rPr>
                <w:color w:val="2D2D2D"/>
                <w:sz w:val="15"/>
                <w:szCs w:val="15"/>
              </w:rPr>
              <w:t>диспергирующей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способностью, лучшими </w:t>
            </w:r>
            <w:proofErr w:type="spellStart"/>
            <w:r>
              <w:rPr>
                <w:color w:val="2D2D2D"/>
                <w:sz w:val="15"/>
                <w:szCs w:val="15"/>
              </w:rPr>
              <w:t>противоизносными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свойствами</w:t>
            </w:r>
          </w:p>
        </w:tc>
      </w:tr>
      <w:tr w:rsidR="005E4C61" w:rsidTr="005E4C6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  <w:r>
              <w:rPr>
                <w:color w:val="2D2D2D"/>
                <w:sz w:val="15"/>
                <w:szCs w:val="15"/>
              </w:rPr>
              <w:pict>
                <v:shape id="_x0000_i184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Индекс 1 присваивают маслам для бензиновых двигателей, индекс 2 - для дизелей. Универсальные моторные масла, предназначенные для </w:t>
      </w:r>
      <w:proofErr w:type="gramStart"/>
      <w:r>
        <w:rPr>
          <w:color w:val="2D2D2D"/>
          <w:sz w:val="15"/>
          <w:szCs w:val="15"/>
        </w:rPr>
        <w:t>использования</w:t>
      </w:r>
      <w:proofErr w:type="gramEnd"/>
      <w:r>
        <w:rPr>
          <w:color w:val="2D2D2D"/>
          <w:sz w:val="15"/>
          <w:szCs w:val="15"/>
        </w:rPr>
        <w:t xml:space="preserve"> как в дизелях, так и в бензиновых двигателях одного уровня форсирования (обозначаемые одинаковой буквой, табл.2), индекса в обозначении не имеют. Универсальные моторные масла, принадлежащие к разным группам, должны иметь двойное обозначение, в котором первое характеризует качество масла при применении в дизелях, второе - в бензиновых двигателях. 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Примеры обозначения моторных масел: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М-8-В</w:t>
      </w:r>
      <w:r>
        <w:rPr>
          <w:color w:val="2D2D2D"/>
          <w:sz w:val="15"/>
          <w:szCs w:val="15"/>
        </w:rPr>
        <w:pict>
          <v:shape id="_x0000_i1848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,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М - моторное масло, 8 - класс вязкости (табл.1),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r>
        <w:rPr>
          <w:color w:val="2D2D2D"/>
          <w:sz w:val="15"/>
          <w:szCs w:val="15"/>
        </w:rPr>
        <w:pict>
          <v:shape id="_x0000_i1849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 - масло для среднефорсированных бензиновых двигателей;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М-6</w:t>
      </w:r>
      <w:r>
        <w:rPr>
          <w:color w:val="2D2D2D"/>
          <w:sz w:val="15"/>
          <w:szCs w:val="15"/>
        </w:rPr>
        <w:pict>
          <v:shape id="_x0000_i1850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/10-В,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М - моторное масло, 6</w:t>
      </w:r>
      <w:r>
        <w:rPr>
          <w:color w:val="2D2D2D"/>
          <w:sz w:val="15"/>
          <w:szCs w:val="15"/>
        </w:rPr>
        <w:pict>
          <v:shape id="_x0000_i1851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/10 - класс вязкости (табл.1),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- универсальное масло для среднефорсированных дизельных и бензиновых двигателей;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М-4</w:t>
      </w:r>
      <w:r>
        <w:rPr>
          <w:color w:val="2D2D2D"/>
          <w:sz w:val="15"/>
          <w:szCs w:val="15"/>
        </w:rPr>
        <w:pict>
          <v:shape id="_x0000_i1852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/8-В</w:t>
      </w:r>
      <w:r>
        <w:rPr>
          <w:color w:val="2D2D2D"/>
          <w:sz w:val="15"/>
          <w:szCs w:val="15"/>
        </w:rPr>
        <w:pict>
          <v:shape id="_x0000_i1853" type="#_x0000_t75" alt="ГОСТ 17479.1-85 Масла моторные. Классификация и обозначение (с Изменениями N 1, 2, 3)" style="width:8.05pt;height:17.2pt"/>
        </w:pict>
      </w:r>
      <w:r>
        <w:rPr>
          <w:color w:val="2D2D2D"/>
          <w:sz w:val="15"/>
          <w:szCs w:val="15"/>
        </w:rPr>
        <w:t>Г</w:t>
      </w:r>
      <w:r>
        <w:rPr>
          <w:color w:val="2D2D2D"/>
          <w:sz w:val="15"/>
          <w:szCs w:val="15"/>
        </w:rPr>
        <w:pict>
          <v:shape id="_x0000_i1854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,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где М - моторное масло, 4</w:t>
      </w:r>
      <w:r>
        <w:rPr>
          <w:color w:val="2D2D2D"/>
          <w:sz w:val="15"/>
          <w:szCs w:val="15"/>
        </w:rPr>
        <w:pict>
          <v:shape id="_x0000_i1855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/8 - класс вязкости (табл.1),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r>
        <w:rPr>
          <w:color w:val="2D2D2D"/>
          <w:sz w:val="15"/>
          <w:szCs w:val="15"/>
        </w:rPr>
        <w:pict>
          <v:shape id="_x0000_i1856" type="#_x0000_t75" alt="ГОСТ 17479.1-85 Масла моторные. Классификация и обозначение (с Изменениями N 1, 2, 3)" style="width:8.05pt;height:17.2pt"/>
        </w:pict>
      </w:r>
      <w:r>
        <w:rPr>
          <w:color w:val="2D2D2D"/>
          <w:sz w:val="15"/>
          <w:szCs w:val="15"/>
        </w:rPr>
        <w:t>Г</w:t>
      </w:r>
      <w:r>
        <w:rPr>
          <w:color w:val="2D2D2D"/>
          <w:sz w:val="15"/>
          <w:szCs w:val="15"/>
        </w:rPr>
        <w:pict>
          <v:shape id="_x0000_i1857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 - масло для использования как в среднефорсированных дизелях (В</w:t>
      </w:r>
      <w:r>
        <w:rPr>
          <w:color w:val="2D2D2D"/>
          <w:sz w:val="15"/>
          <w:szCs w:val="15"/>
        </w:rPr>
        <w:pict>
          <v:shape id="_x0000_i1858" type="#_x0000_t75" alt="ГОСТ 17479.1-85 Масла моторные. Классификация и обозначение (с Изменениями N 1, 2, 3)" style="width:8.05pt;height:17.2pt"/>
        </w:pict>
      </w:r>
      <w:r>
        <w:rPr>
          <w:color w:val="2D2D2D"/>
          <w:sz w:val="15"/>
          <w:szCs w:val="15"/>
        </w:rPr>
        <w:t>), так и в высокофорсированных бензиновых двигателях (Г</w:t>
      </w:r>
      <w:r>
        <w:rPr>
          <w:color w:val="2D2D2D"/>
          <w:sz w:val="15"/>
          <w:szCs w:val="15"/>
        </w:rPr>
        <w:pict>
          <v:shape id="_x0000_i1859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);</w:t>
      </w:r>
      <w:proofErr w:type="gramEnd"/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М-14-Д (цл20),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М - моторное масло, 14 - класс вязкости (табл.1),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 - масло для высокофорсированных дизелей с наддувом, </w:t>
      </w:r>
      <w:proofErr w:type="spellStart"/>
      <w:r>
        <w:rPr>
          <w:color w:val="2D2D2D"/>
          <w:sz w:val="15"/>
          <w:szCs w:val="15"/>
        </w:rPr>
        <w:t>цл</w:t>
      </w:r>
      <w:proofErr w:type="spellEnd"/>
      <w:r>
        <w:rPr>
          <w:color w:val="2D2D2D"/>
          <w:sz w:val="15"/>
          <w:szCs w:val="15"/>
        </w:rPr>
        <w:t xml:space="preserve"> 20 - масло может быть использовано в циркуляционных и </w:t>
      </w:r>
      <w:proofErr w:type="spellStart"/>
      <w:r>
        <w:rPr>
          <w:color w:val="2D2D2D"/>
          <w:sz w:val="15"/>
          <w:szCs w:val="15"/>
        </w:rPr>
        <w:t>лубрикаторных</w:t>
      </w:r>
      <w:proofErr w:type="spellEnd"/>
      <w:r>
        <w:rPr>
          <w:color w:val="2D2D2D"/>
          <w:sz w:val="15"/>
          <w:szCs w:val="15"/>
        </w:rPr>
        <w:t xml:space="preserve"> системах смазки и имеет щелочность около 20 мг 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ОН/г;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М-4</w:t>
      </w:r>
      <w:r>
        <w:rPr>
          <w:color w:val="2D2D2D"/>
          <w:sz w:val="15"/>
          <w:szCs w:val="15"/>
        </w:rPr>
        <w:pict>
          <v:shape id="_x0000_i1860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/8-</w:t>
      </w:r>
      <w:proofErr w:type="gramStart"/>
      <w:r>
        <w:rPr>
          <w:color w:val="2D2D2D"/>
          <w:sz w:val="15"/>
          <w:szCs w:val="15"/>
        </w:rPr>
        <w:t>Д(</w:t>
      </w:r>
      <w:proofErr w:type="gramEnd"/>
      <w:r>
        <w:rPr>
          <w:color w:val="2D2D2D"/>
          <w:sz w:val="15"/>
          <w:szCs w:val="15"/>
        </w:rPr>
        <w:t>т),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 М - моторное масло, 4</w:t>
      </w:r>
      <w:r>
        <w:rPr>
          <w:color w:val="2D2D2D"/>
          <w:sz w:val="15"/>
          <w:szCs w:val="15"/>
        </w:rPr>
        <w:pict>
          <v:shape id="_x0000_i1861" type="#_x0000_t75" alt="ГОСТ 17479.1-85 Масла моторные. Классификация и обозначение (с Изменениями N 1, 2, 3)" style="width:6.45pt;height:17.75pt"/>
        </w:pict>
      </w:r>
      <w:r>
        <w:rPr>
          <w:color w:val="2D2D2D"/>
          <w:sz w:val="15"/>
          <w:szCs w:val="15"/>
        </w:rPr>
        <w:t>/8 - класс вязкости (табл.1),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 - масло для высокофорсированных дизелей с наддувом,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 - трансмиссионное масло.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Группу моторных масел устанавливают при разработке новых масел, постановке их на производство и сертификации товарных масел по результатам моторных испытаний, предусмотренных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3"/>
        <w:gridCol w:w="519"/>
        <w:gridCol w:w="687"/>
        <w:gridCol w:w="526"/>
        <w:gridCol w:w="518"/>
        <w:gridCol w:w="687"/>
        <w:gridCol w:w="526"/>
        <w:gridCol w:w="528"/>
        <w:gridCol w:w="3385"/>
      </w:tblGrid>
      <w:tr w:rsidR="005E4C61" w:rsidTr="005E4C61">
        <w:trPr>
          <w:trHeight w:val="15"/>
        </w:trPr>
        <w:tc>
          <w:tcPr>
            <w:tcW w:w="3326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Определяемое свойство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масла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862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863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864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865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866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</w:tr>
      <w:tr w:rsidR="005E4C61" w:rsidTr="005E4C6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Образование отложений: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rPr>
                <w:sz w:val="24"/>
                <w:szCs w:val="24"/>
              </w:rPr>
            </w:pP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высоких температурах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5E4C61">
              <w:rPr>
                <w:color w:val="2D2D2D"/>
                <w:sz w:val="15"/>
                <w:szCs w:val="15"/>
              </w:rPr>
              <w:t>ГОСТ 20991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низких температурах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5E4C61">
              <w:rPr>
                <w:color w:val="2D2D2D"/>
                <w:sz w:val="15"/>
                <w:szCs w:val="15"/>
              </w:rPr>
              <w:t>ГОСТ 20994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 </w:t>
            </w:r>
            <w:proofErr w:type="spellStart"/>
            <w:r>
              <w:rPr>
                <w:color w:val="2D2D2D"/>
                <w:sz w:val="15"/>
                <w:szCs w:val="15"/>
              </w:rPr>
              <w:t>Антиокислительные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свойства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5E4C61">
              <w:rPr>
                <w:color w:val="2D2D2D"/>
                <w:sz w:val="15"/>
                <w:szCs w:val="15"/>
              </w:rPr>
              <w:t>ГОСТ 20457</w:t>
            </w:r>
            <w:r>
              <w:rPr>
                <w:color w:val="2D2D2D"/>
                <w:sz w:val="15"/>
                <w:szCs w:val="15"/>
              </w:rPr>
              <w:t xml:space="preserve"> или методу ИКМ-40Р (загущенные масла) или по методике </w:t>
            </w:r>
            <w:proofErr w:type="spellStart"/>
            <w:r>
              <w:rPr>
                <w:color w:val="2D2D2D"/>
                <w:sz w:val="15"/>
                <w:szCs w:val="15"/>
              </w:rPr>
              <w:t>Питтер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W-1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Коррозионная активность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 ИКМ-40К или по методике </w:t>
            </w:r>
            <w:proofErr w:type="spellStart"/>
            <w:r>
              <w:rPr>
                <w:color w:val="2D2D2D"/>
                <w:sz w:val="15"/>
                <w:szCs w:val="15"/>
              </w:rPr>
              <w:t>Питтер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W-1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 по методу Д-245К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Моющие свойства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5E4C61">
              <w:rPr>
                <w:color w:val="2D2D2D"/>
                <w:sz w:val="15"/>
                <w:szCs w:val="15"/>
              </w:rPr>
              <w:t>ГОСТ 20303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Д-240</w:t>
            </w:r>
          </w:p>
        </w:tc>
      </w:tr>
      <w:tr w:rsidR="005E4C61" w:rsidTr="005E4C61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Д-245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Проведение испытаний по данному показателю обозначено знаком "+".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Моторные свойства для масел групп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, Д</w:t>
      </w:r>
      <w:r>
        <w:rPr>
          <w:color w:val="2D2D2D"/>
          <w:sz w:val="15"/>
          <w:szCs w:val="15"/>
        </w:rPr>
        <w:pict>
          <v:shape id="_x0000_i1867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, Е, Е</w:t>
      </w:r>
      <w:r>
        <w:rPr>
          <w:color w:val="2D2D2D"/>
          <w:sz w:val="15"/>
          <w:szCs w:val="15"/>
        </w:rPr>
        <w:pict>
          <v:shape id="_x0000_i1868" type="#_x0000_t75" alt="ГОСТ 17479.1-85 Масла моторные. Классификация и обозначение (с Изменениями N 1, 2, 3)" style="width:6.45pt;height:17.2pt"/>
        </w:pict>
      </w:r>
      <w:r>
        <w:rPr>
          <w:color w:val="2D2D2D"/>
          <w:sz w:val="15"/>
          <w:szCs w:val="15"/>
        </w:rPr>
        <w:t>, Е</w:t>
      </w:r>
      <w:r>
        <w:rPr>
          <w:color w:val="2D2D2D"/>
          <w:sz w:val="15"/>
          <w:szCs w:val="15"/>
        </w:rPr>
        <w:pict>
          <v:shape id="_x0000_i1869" type="#_x0000_t75" alt="ГОСТ 17479.1-85 Масла моторные. Классификация и обозначение (с Изменениями N 1, 2, 3)" style="width:8.05pt;height:17.2pt"/>
        </w:pict>
      </w:r>
      <w:r>
        <w:rPr>
          <w:color w:val="2D2D2D"/>
          <w:sz w:val="15"/>
          <w:szCs w:val="15"/>
        </w:rPr>
        <w:t> не нормируются до завершения работ по установлению их эксплуатационных характеристик (после чего вышеуказанные группы масел будут включены в таблицу).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Соответствие обозначений моторных масел по настоящему стандарту принятым в нормативно-технической документации и зарубежным классификациям приведено в приложениях 1-3.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p w:rsidR="005E4C61" w:rsidRDefault="005E4C61" w:rsidP="005E4C6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>
        <w:rPr>
          <w:color w:val="3C3C3C"/>
          <w:sz w:val="41"/>
          <w:szCs w:val="41"/>
        </w:rPr>
        <w:t>Соответствие обозначений моторных масел по настоящему стандарту принятым в нормативно-технической документации</w:t>
      </w:r>
      <w:proofErr w:type="gramEnd"/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6"/>
        <w:gridCol w:w="3377"/>
        <w:gridCol w:w="4256"/>
      </w:tblGrid>
      <w:tr w:rsidR="005E4C61" w:rsidTr="005E4C61">
        <w:trPr>
          <w:trHeight w:val="15"/>
        </w:trPr>
        <w:tc>
          <w:tcPr>
            <w:tcW w:w="2957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масла по настоящему стандарту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Принятое обозначение масла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Нормативно-техническая документация</w:t>
            </w:r>
          </w:p>
        </w:tc>
      </w:tr>
      <w:tr w:rsidR="005E4C61" w:rsidTr="005E4C61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М-8-В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М-4</w:t>
            </w:r>
            <w:r>
              <w:rPr>
                <w:color w:val="2D2D2D"/>
                <w:sz w:val="15"/>
                <w:szCs w:val="15"/>
              </w:rPr>
              <w:pict>
                <v:shape id="_x0000_i1870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/6-В</w:t>
            </w:r>
            <w:r>
              <w:rPr>
                <w:color w:val="2D2D2D"/>
                <w:sz w:val="15"/>
                <w:szCs w:val="15"/>
              </w:rPr>
              <w:pict>
                <v:shape id="_x0000_i1871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М-4</w:t>
            </w:r>
            <w:r>
              <w:rPr>
                <w:color w:val="2D2D2D"/>
                <w:sz w:val="15"/>
                <w:szCs w:val="15"/>
              </w:rPr>
              <w:pict>
                <v:shape id="_x0000_i1872" type="#_x0000_t75" alt="ГОСТ 17479.1-85 Масла моторные. Классификация и обозначение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/6В</w:t>
            </w:r>
            <w:r>
              <w:rPr>
                <w:color w:val="2D2D2D"/>
                <w:sz w:val="15"/>
                <w:szCs w:val="15"/>
              </w:rPr>
              <w:pict>
                <v:shape id="_x0000_i1873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</w:t>
            </w:r>
            <w:r>
              <w:rPr>
                <w:color w:val="2D2D2D"/>
                <w:sz w:val="15"/>
                <w:szCs w:val="15"/>
              </w:rPr>
              <w:pict>
                <v:shape id="_x0000_i1874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/10-В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М-6/10В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М-5</w:t>
            </w:r>
            <w:r>
              <w:rPr>
                <w:color w:val="2D2D2D"/>
                <w:sz w:val="15"/>
                <w:szCs w:val="15"/>
              </w:rPr>
              <w:pict>
                <v:shape id="_x0000_i1875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/10-Г</w:t>
            </w:r>
            <w:r>
              <w:rPr>
                <w:color w:val="2D2D2D"/>
                <w:sz w:val="15"/>
                <w:szCs w:val="15"/>
              </w:rPr>
              <w:pict>
                <v:shape id="_x0000_i1876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М-5</w:t>
            </w:r>
            <w:r>
              <w:rPr>
                <w:color w:val="2D2D2D"/>
                <w:sz w:val="15"/>
                <w:szCs w:val="15"/>
              </w:rPr>
              <w:pict>
                <v:shape id="_x0000_i1877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/10Г</w:t>
            </w:r>
            <w:r>
              <w:rPr>
                <w:color w:val="2D2D2D"/>
                <w:sz w:val="15"/>
                <w:szCs w:val="15"/>
              </w:rPr>
              <w:pict>
                <v:shape id="_x0000_i1878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</w:t>
            </w:r>
            <w:r>
              <w:rPr>
                <w:color w:val="2D2D2D"/>
                <w:sz w:val="15"/>
                <w:szCs w:val="15"/>
              </w:rPr>
              <w:pict>
                <v:shape id="_x0000_i1879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/12-Г</w:t>
            </w:r>
            <w:r>
              <w:rPr>
                <w:color w:val="2D2D2D"/>
                <w:sz w:val="15"/>
                <w:szCs w:val="15"/>
              </w:rPr>
              <w:pict>
                <v:shape id="_x0000_i1880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</w:t>
            </w:r>
            <w:r>
              <w:rPr>
                <w:color w:val="2D2D2D"/>
                <w:sz w:val="15"/>
                <w:szCs w:val="15"/>
              </w:rPr>
              <w:pict>
                <v:shape id="_x0000_i1881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/12Г</w:t>
            </w:r>
            <w:r>
              <w:rPr>
                <w:color w:val="2D2D2D"/>
                <w:sz w:val="15"/>
                <w:szCs w:val="15"/>
              </w:rPr>
              <w:pict>
                <v:shape id="_x0000_i1882" type="#_x0000_t75" alt="ГОСТ 17479.1-85 Масла моторные. Классификация и обозначение (с Изменениями N 1, 2, 3)" style="width:6.4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10541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МС-20П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38.101265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М-16-Б</w:t>
            </w:r>
            <w:r>
              <w:rPr>
                <w:color w:val="2D2D2D"/>
                <w:sz w:val="15"/>
                <w:szCs w:val="15"/>
              </w:rPr>
              <w:pict>
                <v:shape id="_x0000_i188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(т)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МТ-16П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6360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</w:t>
            </w:r>
            <w:proofErr w:type="gramStart"/>
            <w:r>
              <w:rPr>
                <w:color w:val="2D2D2D"/>
                <w:sz w:val="15"/>
                <w:szCs w:val="15"/>
              </w:rPr>
              <w:t>А(</w:t>
            </w:r>
            <w:proofErr w:type="gramEnd"/>
            <w:r>
              <w:rPr>
                <w:color w:val="2D2D2D"/>
                <w:sz w:val="15"/>
                <w:szCs w:val="15"/>
              </w:rPr>
              <w:t>т)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Мт-8П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38.101277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</w:t>
            </w:r>
            <w:r>
              <w:rPr>
                <w:color w:val="2D2D2D"/>
                <w:sz w:val="15"/>
                <w:szCs w:val="15"/>
              </w:rPr>
              <w:pict>
                <v:shape id="_x0000_i1884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/10-Б</w:t>
            </w:r>
            <w:r>
              <w:rPr>
                <w:color w:val="2D2D2D"/>
                <w:sz w:val="15"/>
                <w:szCs w:val="15"/>
              </w:rPr>
              <w:pict>
                <v:shape id="_x0000_i1885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МТЗ-10</w:t>
            </w:r>
            <w:proofErr w:type="gramStart"/>
            <w:r>
              <w:rPr>
                <w:color w:val="2D2D2D"/>
                <w:sz w:val="15"/>
                <w:szCs w:val="15"/>
              </w:rPr>
              <w:t>П(</w:t>
            </w:r>
            <w:proofErr w:type="gramEnd"/>
            <w:r>
              <w:rPr>
                <w:color w:val="2D2D2D"/>
                <w:sz w:val="15"/>
                <w:szCs w:val="15"/>
              </w:rPr>
              <w:t>М-6</w:t>
            </w:r>
            <w:r>
              <w:rPr>
                <w:color w:val="2D2D2D"/>
                <w:sz w:val="15"/>
                <w:szCs w:val="15"/>
              </w:rPr>
              <w:pict>
                <v:shape id="_x0000_i1886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/10Б</w:t>
            </w:r>
            <w:r>
              <w:rPr>
                <w:color w:val="2D2D2D"/>
                <w:sz w:val="15"/>
                <w:szCs w:val="15"/>
              </w:rPr>
              <w:pict>
                <v:shape id="_x0000_i188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25770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М-14-Б</w:t>
            </w:r>
            <w:r>
              <w:rPr>
                <w:color w:val="2D2D2D"/>
                <w:sz w:val="15"/>
                <w:szCs w:val="15"/>
              </w:rPr>
              <w:pict>
                <v:shape id="_x0000_i1888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М-14Б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38.101264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М-10-В</w:t>
            </w:r>
            <w:r>
              <w:rPr>
                <w:color w:val="2D2D2D"/>
                <w:sz w:val="15"/>
                <w:szCs w:val="15"/>
              </w:rPr>
              <w:pict>
                <v:shape id="_x0000_i1889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М-10В</w:t>
            </w:r>
            <w:r>
              <w:rPr>
                <w:color w:val="2D2D2D"/>
                <w:sz w:val="15"/>
                <w:szCs w:val="15"/>
              </w:rPr>
              <w:pict>
                <v:shape id="_x0000_i1890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М-8-В</w:t>
            </w:r>
            <w:r>
              <w:rPr>
                <w:color w:val="2D2D2D"/>
                <w:sz w:val="15"/>
                <w:szCs w:val="15"/>
              </w:rPr>
              <w:pict>
                <v:shape id="_x0000_i1891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М-8В</w:t>
            </w:r>
            <w:r>
              <w:rPr>
                <w:color w:val="2D2D2D"/>
                <w:sz w:val="15"/>
                <w:szCs w:val="15"/>
              </w:rPr>
              <w:pict>
                <v:shape id="_x0000_i1892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38.401595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М-10-В</w:t>
            </w:r>
            <w:r>
              <w:rPr>
                <w:color w:val="2D2D2D"/>
                <w:sz w:val="15"/>
                <w:szCs w:val="15"/>
              </w:rPr>
              <w:pict>
                <v:shape id="_x0000_i189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(с)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М-10В</w:t>
            </w:r>
            <w:r>
              <w:rPr>
                <w:color w:val="2D2D2D"/>
                <w:sz w:val="15"/>
                <w:szCs w:val="15"/>
              </w:rPr>
              <w:pict>
                <v:shape id="_x0000_i1894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М-14-В</w:t>
            </w:r>
            <w:r>
              <w:rPr>
                <w:color w:val="2D2D2D"/>
                <w:sz w:val="15"/>
                <w:szCs w:val="15"/>
              </w:rPr>
              <w:pict>
                <v:shape id="_x0000_i1895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М-14В</w:t>
            </w:r>
            <w:r>
              <w:rPr>
                <w:color w:val="2D2D2D"/>
                <w:sz w:val="15"/>
                <w:szCs w:val="15"/>
              </w:rPr>
              <w:pict>
                <v:shape id="_x0000_i1896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М-14-В</w:t>
            </w:r>
            <w:r>
              <w:rPr>
                <w:color w:val="2D2D2D"/>
                <w:sz w:val="15"/>
                <w:szCs w:val="15"/>
              </w:rPr>
              <w:pict>
                <v:shape id="_x0000_i189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з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М-14В</w:t>
            </w:r>
            <w:r>
              <w:rPr>
                <w:color w:val="2D2D2D"/>
                <w:sz w:val="15"/>
                <w:szCs w:val="15"/>
              </w:rPr>
              <w:pict>
                <v:shape id="_x0000_i1898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23497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М-16-В</w:t>
            </w:r>
            <w:r>
              <w:rPr>
                <w:color w:val="2D2D2D"/>
                <w:sz w:val="15"/>
                <w:szCs w:val="15"/>
              </w:rPr>
              <w:pict>
                <v:shape id="_x0000_i1899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М-16ИХП-3(М-16В</w:t>
            </w:r>
            <w:r>
              <w:rPr>
                <w:color w:val="2D2D2D"/>
                <w:sz w:val="15"/>
                <w:szCs w:val="15"/>
              </w:rPr>
              <w:pict>
                <v:shape id="_x0000_i1900" type="#_x0000_t75" alt="ГОСТ 17479.1-85 Масла моторные. Классификация и обозначение (с Изменениями N 1, 2, 3)" style="width:8.05pt;height:17.2pt"/>
              </w:pict>
            </w:r>
            <w:proofErr w:type="gramStart"/>
            <w:r>
              <w:rPr>
                <w:color w:val="2D2D2D"/>
                <w:sz w:val="15"/>
                <w:szCs w:val="15"/>
              </w:rPr>
              <w:t> )</w:t>
            </w:r>
            <w:proofErr w:type="gramEnd"/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25770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М-20-В</w:t>
            </w:r>
            <w:r>
              <w:rPr>
                <w:color w:val="2D2D2D"/>
                <w:sz w:val="15"/>
                <w:szCs w:val="15"/>
              </w:rPr>
              <w:pict>
                <v:shape id="_x0000_i190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М-20В</w:t>
            </w:r>
            <w:r>
              <w:rPr>
                <w:color w:val="2D2D2D"/>
                <w:sz w:val="15"/>
                <w:szCs w:val="15"/>
              </w:rPr>
              <w:pict>
                <v:shape id="_x0000_i1902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23497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М-20-В</w:t>
            </w:r>
            <w:r>
              <w:rPr>
                <w:color w:val="2D2D2D"/>
                <w:sz w:val="15"/>
                <w:szCs w:val="15"/>
              </w:rPr>
              <w:pict>
                <v:shape id="_x0000_i190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ф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М-20В</w:t>
            </w:r>
            <w:r>
              <w:rPr>
                <w:color w:val="2D2D2D"/>
                <w:sz w:val="15"/>
                <w:szCs w:val="15"/>
              </w:rPr>
              <w:pict>
                <v:shape id="_x0000_i1904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Ф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905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906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ЦС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М-8-Г</w:t>
            </w:r>
            <w:r>
              <w:rPr>
                <w:color w:val="2D2D2D"/>
                <w:sz w:val="15"/>
                <w:szCs w:val="15"/>
              </w:rPr>
              <w:pict>
                <v:shape id="_x0000_i190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М-8Г</w:t>
            </w:r>
            <w:r>
              <w:rPr>
                <w:color w:val="2D2D2D"/>
                <w:sz w:val="15"/>
                <w:szCs w:val="15"/>
              </w:rPr>
              <w:pict>
                <v:shape id="_x0000_i1908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909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910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М-8-Г</w:t>
            </w:r>
            <w:r>
              <w:rPr>
                <w:color w:val="2D2D2D"/>
                <w:sz w:val="15"/>
                <w:szCs w:val="15"/>
              </w:rPr>
              <w:pict>
                <v:shape id="_x0000_i191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(к)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М-8Г</w:t>
            </w:r>
            <w:r>
              <w:rPr>
                <w:color w:val="2D2D2D"/>
                <w:sz w:val="15"/>
                <w:szCs w:val="15"/>
              </w:rPr>
              <w:pict>
                <v:shape id="_x0000_i1912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91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(к)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914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915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(у)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916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У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38.401-58-21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М-8-Г</w:t>
            </w:r>
            <w:r>
              <w:rPr>
                <w:color w:val="2D2D2D"/>
                <w:sz w:val="15"/>
                <w:szCs w:val="15"/>
              </w:rPr>
              <w:pict>
                <v:shape id="_x0000_i191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ки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М-8Г</w:t>
            </w:r>
            <w:r>
              <w:rPr>
                <w:color w:val="2D2D2D"/>
                <w:sz w:val="15"/>
                <w:szCs w:val="15"/>
              </w:rPr>
              <w:pict>
                <v:shape id="_x0000_i1918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38.1011278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М-10-Г</w:t>
            </w:r>
            <w:r>
              <w:rPr>
                <w:color w:val="2D2D2D"/>
                <w:sz w:val="15"/>
                <w:szCs w:val="15"/>
              </w:rPr>
              <w:pict>
                <v:shape id="_x0000_i1919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ки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М-10Г</w:t>
            </w:r>
            <w:r>
              <w:rPr>
                <w:color w:val="2D2D2D"/>
                <w:sz w:val="15"/>
                <w:szCs w:val="15"/>
              </w:rPr>
              <w:pict>
                <v:shape id="_x0000_i1920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КИ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38.1011278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М-14-Г</w:t>
            </w:r>
            <w:r>
              <w:rPr>
                <w:color w:val="2D2D2D"/>
                <w:sz w:val="15"/>
                <w:szCs w:val="15"/>
              </w:rPr>
              <w:pict>
                <v:shape id="_x0000_i192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922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М-14-Г</w:t>
            </w:r>
            <w:r>
              <w:rPr>
                <w:color w:val="2D2D2D"/>
                <w:sz w:val="15"/>
                <w:szCs w:val="15"/>
              </w:rPr>
              <w:pict>
                <v:shape id="_x0000_i1923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924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М-16-Г</w:t>
            </w:r>
            <w:r>
              <w:rPr>
                <w:color w:val="2D2D2D"/>
                <w:sz w:val="15"/>
                <w:szCs w:val="15"/>
              </w:rPr>
              <w:pict>
                <v:shape id="_x0000_i1925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цс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М-16Г</w:t>
            </w:r>
            <w:r>
              <w:rPr>
                <w:color w:val="2D2D2D"/>
                <w:sz w:val="15"/>
                <w:szCs w:val="15"/>
              </w:rPr>
              <w:pict>
                <v:shape id="_x0000_i1926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ЦС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М-20-Г</w:t>
            </w:r>
            <w:r>
              <w:rPr>
                <w:color w:val="2D2D2D"/>
                <w:sz w:val="15"/>
                <w:szCs w:val="15"/>
              </w:rPr>
              <w:pict>
                <v:shape id="_x0000_i1927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М-20Г</w:t>
            </w:r>
            <w:r>
              <w:rPr>
                <w:color w:val="2D2D2D"/>
                <w:sz w:val="15"/>
                <w:szCs w:val="15"/>
              </w:rPr>
              <w:pict>
                <v:shape id="_x0000_i1928" type="#_x0000_t75" alt="ГОСТ 17479.1-85 Масла моторные. Классификация и обозначение (с Изменениями N 1, 2, 3)" style="width:8.05pt;height:17.2pt"/>
              </w:pic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М-10-Д</w:t>
            </w:r>
            <w:r>
              <w:rPr>
                <w:color w:val="2D2D2D"/>
                <w:sz w:val="15"/>
                <w:szCs w:val="15"/>
              </w:rPr>
              <w:pict>
                <v:shape id="_x0000_i1929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(м)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М-10ДМ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М-8-Д</w:t>
            </w:r>
            <w:r>
              <w:rPr>
                <w:color w:val="2D2D2D"/>
                <w:sz w:val="15"/>
                <w:szCs w:val="15"/>
              </w:rPr>
              <w:pict>
                <v:shape id="_x0000_i1930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(м)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М-8ДМ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8581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М-14-Д</w:t>
            </w:r>
            <w:r>
              <w:rPr>
                <w:color w:val="2D2D2D"/>
                <w:sz w:val="15"/>
                <w:szCs w:val="15"/>
              </w:rPr>
              <w:pict>
                <v:shape id="_x0000_i193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(м)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38.401682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М-10-Д</w:t>
            </w:r>
            <w:r>
              <w:rPr>
                <w:color w:val="2D2D2D"/>
                <w:sz w:val="15"/>
                <w:szCs w:val="15"/>
              </w:rPr>
              <w:pict>
                <v:shape id="_x0000_i1932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М-10ДЦЛ-20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М-14-Д</w:t>
            </w:r>
            <w:r>
              <w:rPr>
                <w:color w:val="2D2D2D"/>
                <w:sz w:val="15"/>
                <w:szCs w:val="15"/>
              </w:rPr>
              <w:pict>
                <v:shape id="_x0000_i193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20)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М-14ДЦЛ-20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М-14-Д</w:t>
            </w:r>
            <w:r>
              <w:rPr>
                <w:color w:val="2D2D2D"/>
                <w:sz w:val="15"/>
                <w:szCs w:val="15"/>
              </w:rPr>
              <w:pict>
                <v:shape id="_x0000_i1934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цл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30)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М-14ДЦЛ-30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М-16-Д</w:t>
            </w:r>
            <w:r>
              <w:rPr>
                <w:color w:val="2D2D2D"/>
                <w:sz w:val="15"/>
                <w:szCs w:val="15"/>
              </w:rPr>
              <w:pict>
                <v:shape id="_x0000_i1935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</w:t>
            </w:r>
            <w:proofErr w:type="spell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М-16ДР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E4C61">
              <w:rPr>
                <w:color w:val="2D2D2D"/>
                <w:sz w:val="15"/>
                <w:szCs w:val="15"/>
              </w:rPr>
              <w:t>ГОСТ 12337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М-4/8</w:t>
            </w:r>
            <w:proofErr w:type="gramStart"/>
            <w:r>
              <w:rPr>
                <w:color w:val="2D2D2D"/>
                <w:sz w:val="15"/>
                <w:szCs w:val="15"/>
              </w:rPr>
              <w:t>Г(</w:t>
            </w:r>
            <w:proofErr w:type="spellStart"/>
            <w:proofErr w:type="gramEnd"/>
            <w:r>
              <w:rPr>
                <w:color w:val="2D2D2D"/>
                <w:sz w:val="15"/>
                <w:szCs w:val="15"/>
              </w:rPr>
              <w:t>рк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М-4</w:t>
            </w:r>
            <w:r>
              <w:rPr>
                <w:color w:val="2D2D2D"/>
                <w:sz w:val="15"/>
                <w:szCs w:val="15"/>
              </w:rPr>
              <w:pict>
                <v:shape id="_x0000_i1936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/8ГРК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38.401699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М-8-Г</w:t>
            </w:r>
            <w:r>
              <w:rPr>
                <w:color w:val="2D2D2D"/>
                <w:sz w:val="15"/>
                <w:szCs w:val="15"/>
              </w:rPr>
              <w:pict>
                <v:shape id="_x0000_i193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(У)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М-8Г</w:t>
            </w:r>
            <w:r>
              <w:rPr>
                <w:color w:val="2D2D2D"/>
                <w:sz w:val="15"/>
                <w:szCs w:val="15"/>
              </w:rPr>
              <w:pict>
                <v:shape id="_x0000_i1938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У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38.401-58-21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М-6/14-Д</w:t>
            </w:r>
            <w:r>
              <w:rPr>
                <w:color w:val="2D2D2D"/>
                <w:sz w:val="15"/>
                <w:szCs w:val="15"/>
              </w:rPr>
              <w:pict>
                <v:shape id="_x0000_i1939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(м)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М-6/14ДМ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38.401-938</w:t>
            </w:r>
          </w:p>
        </w:tc>
      </w:tr>
      <w:tr w:rsidR="005E4C61" w:rsidTr="005E4C61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М-14-Г</w:t>
            </w:r>
            <w:r>
              <w:rPr>
                <w:color w:val="2D2D2D"/>
                <w:sz w:val="15"/>
                <w:szCs w:val="15"/>
              </w:rPr>
              <w:pict>
                <v:shape id="_x0000_i1940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(к)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М-14Г</w:t>
            </w:r>
            <w:r>
              <w:rPr>
                <w:color w:val="2D2D2D"/>
                <w:sz w:val="15"/>
                <w:szCs w:val="15"/>
              </w:rPr>
              <w:pict>
                <v:shape id="_x0000_i194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К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38.401-58-98</w:t>
            </w:r>
          </w:p>
        </w:tc>
      </w:tr>
    </w:tbl>
    <w:p w:rsidR="005E4C61" w:rsidRDefault="005E4C61" w:rsidP="005E4C6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2 (справочное). СООТВЕТСТВИЕ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КЛАССОВ ВЯЗКОСТИ МОТОРНЫХ МАСЕЛ НАСТОЯЩЕГО СТАНДАРТА КЛАССИФИКАЦИИ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SAE J 300 JUN87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Справочное</w:t>
      </w:r>
    </w:p>
    <w:p w:rsidR="005E4C61" w:rsidRDefault="005E4C61" w:rsidP="005E4C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 xml:space="preserve">Ориентировочное соответствие </w:t>
      </w:r>
      <w:proofErr w:type="gramStart"/>
      <w:r>
        <w:rPr>
          <w:color w:val="3C3C3C"/>
          <w:sz w:val="41"/>
          <w:szCs w:val="41"/>
        </w:rPr>
        <w:t>классов вязкости моторных масел настоящего стандарта классификации</w:t>
      </w:r>
      <w:proofErr w:type="gramEnd"/>
      <w:r>
        <w:rPr>
          <w:color w:val="3C3C3C"/>
          <w:sz w:val="41"/>
          <w:szCs w:val="41"/>
        </w:rPr>
        <w:t xml:space="preserve"> SAE J 300 JUN 87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3"/>
        <w:gridCol w:w="5506"/>
      </w:tblGrid>
      <w:tr w:rsidR="005E4C61" w:rsidTr="005E4C61">
        <w:trPr>
          <w:trHeight w:val="15"/>
        </w:trPr>
        <w:tc>
          <w:tcPr>
            <w:tcW w:w="5174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вязкости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по SAE J 300 JUN 87</w:t>
            </w:r>
          </w:p>
        </w:tc>
      </w:tr>
      <w:tr w:rsidR="005E4C61" w:rsidTr="005E4C6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942" type="#_x0000_t75" alt="ГОСТ 17479.1-85 Масла моторные. Классификация и обозначение (с Изменениями N 1, 2, 3)" style="width:6.45pt;height:17.75pt"/>
              </w:pic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5W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943" type="#_x0000_t75" alt="ГОСТ 17479.1-85 Масла моторные. Классификация и обозначение (с Изменениями N 1, 2, 3)" style="width:6.45pt;height:17.75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10W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944" type="#_x0000_t75" alt="ГОСТ 17479.1-85 Масла моторные. Классификация и обозначение (с Изменениями N 1, 2, 3)" style="width:6.45pt;height:17.75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15W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945" type="#_x0000_t75" alt="ГОСТ 17479.1-85 Масла моторные. Классификация и обозначение (с Изменениями N 1, 2, 3)" style="width:6.45pt;height:17.75pt"/>
              </w:pic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20W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pict>
                <v:shape id="_x0000_i1946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5W-20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947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10W-20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948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/8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10W-20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</w:t>
            </w:r>
            <w:r>
              <w:rPr>
                <w:color w:val="2D2D2D"/>
                <w:sz w:val="15"/>
                <w:szCs w:val="15"/>
              </w:rPr>
              <w:pict>
                <v:shape id="_x0000_i1949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10W-30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950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15W-30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951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/12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15W-30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pict>
                <v:shape id="_x0000_i1952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15W-40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953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/10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20W-30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954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/14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20W-40</w:t>
            </w:r>
          </w:p>
        </w:tc>
      </w:tr>
      <w:tr w:rsidR="005E4C61" w:rsidTr="005E4C6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  <w:r>
              <w:rPr>
                <w:color w:val="2D2D2D"/>
                <w:sz w:val="15"/>
                <w:szCs w:val="15"/>
              </w:rPr>
              <w:pict>
                <v:shape id="_x0000_i1955" type="#_x0000_t75" alt="ГОСТ 17479.1-85 Масла моторные. Классификация и обозначение (с Изменениями N 1, 2, 3)" style="width:6.45pt;height:17.75pt"/>
              </w:pict>
            </w:r>
            <w:r>
              <w:rPr>
                <w:color w:val="2D2D2D"/>
                <w:sz w:val="15"/>
                <w:szCs w:val="15"/>
              </w:rPr>
              <w:t>/16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20W-40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ПРИЛОЖЕНИЯ 1, 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(справочное). ОРИЕНТИРОВОЧНОЕ СООТВЕТСТВИЕ МОТОРНЫХ МАСЕЛ ПО ГРУППАМ ЭКСПЛУАТАЦИОННЫХ СВОЙСТВ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3</w:t>
      </w:r>
      <w:r>
        <w:rPr>
          <w:color w:val="2D2D2D"/>
          <w:sz w:val="15"/>
          <w:szCs w:val="15"/>
        </w:rPr>
        <w:br/>
        <w:t>Справочное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Ориентировочное соответствие групп моторных масел по эксплуатационным свойствам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4"/>
        <w:gridCol w:w="5425"/>
      </w:tblGrid>
      <w:tr w:rsidR="005E4C61" w:rsidTr="005E4C61">
        <w:trPr>
          <w:trHeight w:val="15"/>
        </w:trPr>
        <w:tc>
          <w:tcPr>
            <w:tcW w:w="5359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Группы масел по настоящему стандарту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Классификация API</w:t>
            </w:r>
          </w:p>
        </w:tc>
      </w:tr>
      <w:tr w:rsidR="005E4C61" w:rsidTr="005E4C6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 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SB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SC/CA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956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SC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957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SD/CB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958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SD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  <w:r>
              <w:rPr>
                <w:color w:val="2D2D2D"/>
                <w:sz w:val="15"/>
                <w:szCs w:val="15"/>
              </w:rPr>
              <w:pict>
                <v:shape id="_x0000_i1959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CB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SE/CC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960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SE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</w:t>
            </w:r>
            <w:r>
              <w:rPr>
                <w:color w:val="2D2D2D"/>
                <w:sz w:val="15"/>
                <w:szCs w:val="15"/>
              </w:rPr>
              <w:pict>
                <v:shape id="_x0000_i1961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CC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CD/SF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962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SF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</w:t>
            </w:r>
            <w:r>
              <w:rPr>
                <w:color w:val="2D2D2D"/>
                <w:sz w:val="15"/>
                <w:szCs w:val="15"/>
              </w:rPr>
              <w:pict>
                <v:shape id="_x0000_i1963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CD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CF-4/SG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  <w:r>
              <w:rPr>
                <w:color w:val="2D2D2D"/>
                <w:sz w:val="15"/>
                <w:szCs w:val="15"/>
              </w:rPr>
              <w:pict>
                <v:shape id="_x0000_i1964" type="#_x0000_t75" alt="ГОСТ 17479.1-85 Масла моторные. Классификация и обозначение (с Изменениями N 1, 2, 3)" style="width:6.4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SG</w:t>
            </w:r>
          </w:p>
        </w:tc>
      </w:tr>
      <w:tr w:rsidR="005E4C61" w:rsidTr="005E4C61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  <w:r>
              <w:rPr>
                <w:color w:val="2D2D2D"/>
                <w:sz w:val="15"/>
                <w:szCs w:val="15"/>
              </w:rPr>
              <w:pict>
                <v:shape id="_x0000_i1965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CF-4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 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</w:p>
    <w:p w:rsidR="005E4C61" w:rsidRDefault="005E4C61" w:rsidP="005E4C6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4 (справочное). Классы SAE по вязкости для моторных масел</w:t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4 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1"/>
        <w:gridCol w:w="2623"/>
        <w:gridCol w:w="2649"/>
        <w:gridCol w:w="2956"/>
      </w:tblGrid>
      <w:tr w:rsidR="005E4C61" w:rsidTr="005E4C61">
        <w:trPr>
          <w:trHeight w:val="15"/>
        </w:trPr>
        <w:tc>
          <w:tcPr>
            <w:tcW w:w="2402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E4C61" w:rsidRDefault="005E4C61">
            <w:pPr>
              <w:rPr>
                <w:sz w:val="2"/>
                <w:szCs w:val="24"/>
              </w:rPr>
            </w:pPr>
          </w:p>
        </w:tc>
      </w:tr>
      <w:tr w:rsidR="005E4C61" w:rsidTr="005E4C6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Классы SAE </w:t>
            </w:r>
            <w:r>
              <w:rPr>
                <w:color w:val="2D2D2D"/>
                <w:sz w:val="15"/>
                <w:szCs w:val="15"/>
              </w:rPr>
              <w:br/>
              <w:t>по вязкости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Вязкость </w:t>
            </w:r>
            <w:r>
              <w:rPr>
                <w:color w:val="2D2D2D"/>
                <w:sz w:val="15"/>
                <w:szCs w:val="15"/>
              </w:rPr>
              <w:br/>
              <w:t>(см. примечание 1), мПа·с, при температуре, °С, макс.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прокачиваемости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(см. примечание 2), </w:t>
            </w:r>
            <w:r>
              <w:rPr>
                <w:color w:val="2D2D2D"/>
                <w:sz w:val="15"/>
                <w:szCs w:val="15"/>
              </w:rPr>
              <w:br/>
              <w:t>°С, макс.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Вязкость </w:t>
            </w:r>
            <w:r>
              <w:rPr>
                <w:color w:val="2D2D2D"/>
                <w:sz w:val="15"/>
                <w:szCs w:val="15"/>
              </w:rPr>
              <w:br/>
              <w:t>(см. примечания 3 и 4), </w:t>
            </w:r>
            <w:r>
              <w:rPr>
                <w:color w:val="2D2D2D"/>
                <w:sz w:val="15"/>
                <w:szCs w:val="15"/>
              </w:rPr>
              <w:br/>
              <w:t>мм</w:t>
            </w:r>
            <w:r>
              <w:rPr>
                <w:color w:val="2D2D2D"/>
                <w:sz w:val="15"/>
                <w:szCs w:val="15"/>
              </w:rPr>
              <w:pict>
                <v:shape id="_x0000_i1966" type="#_x0000_t75" alt="ГОСТ 17479.1-85 Масла моторные. Классификация и обозначение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/с, при 100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5E4C61" w:rsidTr="005E4C61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0W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3250 при -30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3,8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5W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 " -25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3,8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10W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 " -20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4,1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15W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3500 " -15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5,6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20W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4500 " -10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5,6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25W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6000 " -5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" 9,3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Св. 5,6 до 9,3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9,3 " 12,5 "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12,5 " 16,3 "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16,3 " 21,9 "</w:t>
            </w:r>
          </w:p>
        </w:tc>
      </w:tr>
      <w:tr w:rsidR="005E4C61" w:rsidTr="005E4C61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4C61" w:rsidRDefault="005E4C6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21,9 " 26,1 "</w:t>
            </w:r>
          </w:p>
        </w:tc>
      </w:tr>
    </w:tbl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Динамическую вязкость определяют по методу ASTM D 2602 "Метод определения кажущейся вязкости моторных масел в диапазоне от минус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0 °С на имитаторе холодного пуска (CCS).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Для определения предельной температуры </w:t>
      </w:r>
      <w:proofErr w:type="spellStart"/>
      <w:r>
        <w:rPr>
          <w:color w:val="2D2D2D"/>
          <w:sz w:val="15"/>
          <w:szCs w:val="15"/>
        </w:rPr>
        <w:t>прокачиваемости</w:t>
      </w:r>
      <w:proofErr w:type="spellEnd"/>
      <w:r>
        <w:rPr>
          <w:color w:val="2D2D2D"/>
          <w:sz w:val="15"/>
          <w:szCs w:val="15"/>
        </w:rPr>
        <w:t xml:space="preserve"> моторных масел SAE 0W, 20W, 25W используют метод ASTM D 3829 или СЕС L-32-T-82.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определения предельной температуры </w:t>
      </w:r>
      <w:proofErr w:type="spellStart"/>
      <w:r>
        <w:rPr>
          <w:color w:val="2D2D2D"/>
          <w:sz w:val="15"/>
          <w:szCs w:val="15"/>
        </w:rPr>
        <w:t>прокачиваемости</w:t>
      </w:r>
      <w:proofErr w:type="spellEnd"/>
      <w:r>
        <w:rPr>
          <w:color w:val="2D2D2D"/>
          <w:sz w:val="15"/>
          <w:szCs w:val="15"/>
        </w:rPr>
        <w:t xml:space="preserve"> моторных масел SAE 5W, 10W и 15W используют метод ASTM D 4684.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Кинематическую вязкость определяют в капиллярном вискозиметре по методу ASTM D 445.</w:t>
      </w:r>
      <w:r>
        <w:rPr>
          <w:color w:val="2D2D2D"/>
          <w:sz w:val="15"/>
          <w:szCs w:val="15"/>
        </w:rPr>
        <w:br/>
      </w:r>
    </w:p>
    <w:p w:rsidR="005E4C61" w:rsidRDefault="005E4C61" w:rsidP="005E4C6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4. Некоторые изготовители двигателей рекомендуют также пределы вязкости, измеренной при температуре 150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скорости сдвига 10</w:t>
      </w:r>
      <w:r>
        <w:rPr>
          <w:color w:val="2D2D2D"/>
          <w:sz w:val="15"/>
          <w:szCs w:val="15"/>
        </w:rPr>
        <w:pict>
          <v:shape id="_x0000_i1967" type="#_x0000_t75" alt="ГОСТ 17479.1-85 Масла моторные. Классификация и обозначение (с Изменениями N 1, 2, 3)" style="width:8.05pt;height:17.2pt"/>
        </w:pict>
      </w:r>
      <w:r>
        <w:rPr>
          <w:color w:val="2D2D2D"/>
          <w:sz w:val="15"/>
          <w:szCs w:val="15"/>
        </w:rPr>
        <w:t> с</w:t>
      </w:r>
      <w:r>
        <w:rPr>
          <w:color w:val="2D2D2D"/>
          <w:sz w:val="15"/>
          <w:szCs w:val="15"/>
        </w:rPr>
        <w:pict>
          <v:shape id="_x0000_i1968" type="#_x0000_t75" alt="ГОСТ 17479.1-85 Масла моторные. Классификация и обозначение (с Изменениями N 1, 2, 3)" style="width:12.9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 4. </w:t>
      </w:r>
      <w:proofErr w:type="gramStart"/>
      <w:r>
        <w:rPr>
          <w:color w:val="2D2D2D"/>
          <w:sz w:val="15"/>
          <w:szCs w:val="15"/>
        </w:rPr>
        <w:t xml:space="preserve">(Введено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5E4C61" w:rsidRDefault="00FC651B" w:rsidP="005E4C61">
      <w:pPr>
        <w:rPr>
          <w:szCs w:val="15"/>
        </w:rPr>
      </w:pPr>
    </w:p>
    <w:p w:rsidR="005E4C61" w:rsidRPr="005E4C61" w:rsidRDefault="005E4C61">
      <w:pPr>
        <w:rPr>
          <w:szCs w:val="15"/>
        </w:rPr>
      </w:pPr>
    </w:p>
    <w:sectPr w:rsidR="005E4C61" w:rsidRPr="005E4C61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9729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C4F1F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5E4C61"/>
    <w:rsid w:val="00604B84"/>
    <w:rsid w:val="00697298"/>
    <w:rsid w:val="006B6B83"/>
    <w:rsid w:val="007214CA"/>
    <w:rsid w:val="007C0B66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partialaccessparagraph">
    <w:name w:val="partialaccess_paragraph"/>
    <w:basedOn w:val="a"/>
    <w:rsid w:val="007C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1C4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32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44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48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79971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277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888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34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30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71496053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3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5224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59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81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424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23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749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39274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34316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321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76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66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5765918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58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8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30872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88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2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53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510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4996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306258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344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9809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68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72930563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5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4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1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4823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4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00493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02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4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66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76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525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3600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148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931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35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75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012120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1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4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19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25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16553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950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7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2017-10-10T11:25:00Z</dcterms:created>
  <dcterms:modified xsi:type="dcterms:W3CDTF">2017-10-10T11:25:00Z</dcterms:modified>
</cp:coreProperties>
</file>