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A3" w:rsidRDefault="006342A3" w:rsidP="006342A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23652-79 Масла трансмиссионные. Технические условия (с Изменениями N 1-9)</w:t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ГОСТ 23652-79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Группа Б26</w:t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МАСЛА ТРАНСМИССИОННЫЕ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Технические условия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Gear-box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oils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МКС 75.100</w:t>
      </w:r>
      <w:r>
        <w:rPr>
          <w:color w:val="2D2D2D"/>
          <w:sz w:val="14"/>
          <w:szCs w:val="14"/>
        </w:rPr>
        <w:br/>
        <w:t>ОКП 02 5360 0000</w:t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Дата введения 1981-01-01</w:t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</w:p>
    <w:p w:rsidR="006342A3" w:rsidRDefault="006342A3" w:rsidP="006342A3">
      <w:pPr>
        <w:pStyle w:val="head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ИНФОРМАЦИОННЫЕ ДАННЫЕ</w:t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 РАЗРАБОТАН И ВНЕСЕН Министерством нефтеперерабатывающей и нефтехимической промышленности СССР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2. УТВЕРЖДЕН И </w:t>
      </w:r>
      <w:proofErr w:type="gramStart"/>
      <w:r>
        <w:rPr>
          <w:color w:val="2D2D2D"/>
          <w:sz w:val="14"/>
          <w:szCs w:val="14"/>
        </w:rPr>
        <w:t>ВВЕДЕН В ДЕЙСТВИЕ Постановлением Государственного комитета СССР по стандартам от 25.05.79 N 1868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6342A3">
        <w:rPr>
          <w:color w:val="2D2D2D"/>
          <w:sz w:val="14"/>
          <w:szCs w:val="14"/>
        </w:rPr>
        <w:t>Изменение N 8</w:t>
      </w:r>
      <w:r>
        <w:rPr>
          <w:color w:val="2D2D2D"/>
          <w:sz w:val="14"/>
          <w:szCs w:val="14"/>
        </w:rPr>
        <w:t> принято</w:t>
      </w:r>
      <w:proofErr w:type="gramEnd"/>
      <w:r>
        <w:rPr>
          <w:color w:val="2D2D2D"/>
          <w:sz w:val="14"/>
          <w:szCs w:val="14"/>
        </w:rPr>
        <w:t xml:space="preserve"> Межгосударственным советом по стандартизации, метрологии и сертификации (протокол N 14 от 12.10.98)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За принятие изменения проголосовали:</w:t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3696"/>
        <w:gridCol w:w="5914"/>
        <w:gridCol w:w="185"/>
        <w:gridCol w:w="480"/>
      </w:tblGrid>
      <w:tr w:rsidR="006342A3" w:rsidTr="006342A3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6342A3" w:rsidRDefault="006342A3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6342A3" w:rsidRDefault="006342A3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6342A3" w:rsidRDefault="006342A3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342A3" w:rsidRDefault="006342A3">
            <w:pPr>
              <w:rPr>
                <w:sz w:val="2"/>
                <w:szCs w:val="24"/>
              </w:rPr>
            </w:pPr>
          </w:p>
        </w:tc>
      </w:tr>
      <w:tr w:rsidR="006342A3" w:rsidTr="006342A3">
        <w:trPr>
          <w:gridAfter w:val="1"/>
          <w:wAfter w:w="480" w:type="dxa"/>
        </w:trPr>
        <w:tc>
          <w:tcPr>
            <w:tcW w:w="185" w:type="dxa"/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государства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национального органа по стандартизации</w:t>
            </w:r>
          </w:p>
        </w:tc>
        <w:tc>
          <w:tcPr>
            <w:tcW w:w="185" w:type="dxa"/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  <w:tr w:rsidR="006342A3" w:rsidTr="006342A3">
        <w:tc>
          <w:tcPr>
            <w:tcW w:w="185" w:type="dxa"/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Азербайджанская Республика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Азгосстандарт</w:t>
            </w:r>
            <w:proofErr w:type="spellEnd"/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  <w:tr w:rsidR="006342A3" w:rsidTr="006342A3">
        <w:tc>
          <w:tcPr>
            <w:tcW w:w="185" w:type="dxa"/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Республика Армения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Армгосстандарт</w:t>
            </w:r>
            <w:proofErr w:type="spellEnd"/>
          </w:p>
        </w:tc>
        <w:tc>
          <w:tcPr>
            <w:tcW w:w="185" w:type="dxa"/>
            <w:gridSpan w:val="2"/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  <w:tr w:rsidR="006342A3" w:rsidTr="006342A3">
        <w:tc>
          <w:tcPr>
            <w:tcW w:w="185" w:type="dxa"/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Республика Беларусь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Госстандарт Беларуси</w:t>
            </w:r>
          </w:p>
        </w:tc>
        <w:tc>
          <w:tcPr>
            <w:tcW w:w="185" w:type="dxa"/>
            <w:gridSpan w:val="2"/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  <w:tr w:rsidR="006342A3" w:rsidTr="006342A3">
        <w:tc>
          <w:tcPr>
            <w:tcW w:w="185" w:type="dxa"/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Республика Казахстан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Госстандарт Республики Казахстан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  <w:tr w:rsidR="006342A3" w:rsidTr="006342A3">
        <w:tc>
          <w:tcPr>
            <w:tcW w:w="185" w:type="dxa"/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Киргизская Республика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Киргизстандарт</w:t>
            </w:r>
            <w:proofErr w:type="spellEnd"/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  <w:tr w:rsidR="006342A3" w:rsidTr="006342A3">
        <w:tc>
          <w:tcPr>
            <w:tcW w:w="185" w:type="dxa"/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Республика Молдова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Молдовастандарт</w:t>
            </w:r>
            <w:proofErr w:type="spellEnd"/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  <w:tr w:rsidR="006342A3" w:rsidTr="006342A3">
        <w:tc>
          <w:tcPr>
            <w:tcW w:w="185" w:type="dxa"/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Российская Федерация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Госстандарт России</w:t>
            </w:r>
          </w:p>
        </w:tc>
        <w:tc>
          <w:tcPr>
            <w:tcW w:w="185" w:type="dxa"/>
            <w:gridSpan w:val="2"/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  <w:tr w:rsidR="006342A3" w:rsidTr="006342A3">
        <w:tc>
          <w:tcPr>
            <w:tcW w:w="185" w:type="dxa"/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Республика Таджикистан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Таджикгосстандарт</w:t>
            </w:r>
            <w:proofErr w:type="spellEnd"/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  <w:tr w:rsidR="006342A3" w:rsidTr="006342A3">
        <w:tc>
          <w:tcPr>
            <w:tcW w:w="185" w:type="dxa"/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Туркменистан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Главная государственная инспекция Туркменистана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  <w:tr w:rsidR="006342A3" w:rsidTr="006342A3">
        <w:tc>
          <w:tcPr>
            <w:tcW w:w="185" w:type="dxa"/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Республика Узбекистан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Узгосстандарт</w:t>
            </w:r>
            <w:proofErr w:type="spellEnd"/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</w:tbl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 ВВЕДЕН ВПЕРВЫЕ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 ССЫЛОЧНЫЕ НОРМАТИВНО-ТЕХНИЧЕСКИЕ ДОКУМЕНТЫ</w:t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620"/>
      </w:tblGrid>
      <w:tr w:rsidR="006342A3" w:rsidTr="006342A3">
        <w:trPr>
          <w:trHeight w:val="15"/>
        </w:trPr>
        <w:tc>
          <w:tcPr>
            <w:tcW w:w="5174" w:type="dxa"/>
            <w:hideMark/>
          </w:tcPr>
          <w:p w:rsidR="006342A3" w:rsidRDefault="006342A3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6342A3" w:rsidRDefault="006342A3">
            <w:pPr>
              <w:rPr>
                <w:sz w:val="2"/>
                <w:szCs w:val="24"/>
              </w:rPr>
            </w:pPr>
          </w:p>
        </w:tc>
      </w:tr>
      <w:tr w:rsidR="006342A3" w:rsidTr="006342A3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lastRenderedPageBreak/>
              <w:t xml:space="preserve">Обозначение НТД, на </w:t>
            </w:r>
            <w:proofErr w:type="gramStart"/>
            <w:r>
              <w:rPr>
                <w:color w:val="2D2D2D"/>
                <w:sz w:val="14"/>
                <w:szCs w:val="14"/>
              </w:rPr>
              <w:t>который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дана ссылка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Номер пункта</w:t>
            </w:r>
          </w:p>
        </w:tc>
      </w:tr>
      <w:tr w:rsidR="006342A3" w:rsidTr="006342A3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ГОСТ 9.030-74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2.2</w:t>
            </w:r>
          </w:p>
        </w:tc>
      </w:tr>
      <w:tr w:rsidR="006342A3" w:rsidTr="006342A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ГОСТ 12.1.007-76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3.4</w:t>
            </w:r>
          </w:p>
        </w:tc>
      </w:tr>
      <w:tr w:rsidR="006342A3" w:rsidTr="006342A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ГОСТ 33-2000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2.2; 4.4; 5.4.1.3; 5.4.2.1</w:t>
            </w:r>
          </w:p>
        </w:tc>
      </w:tr>
      <w:tr w:rsidR="006342A3" w:rsidTr="006342A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ГОСТ 859-2001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5.2; 5.4.1.1; 5.4.2.1</w:t>
            </w:r>
          </w:p>
        </w:tc>
      </w:tr>
      <w:tr w:rsidR="006342A3" w:rsidTr="006342A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ГОСТ 1050-88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5.2</w:t>
            </w:r>
          </w:p>
        </w:tc>
      </w:tr>
      <w:tr w:rsidR="006342A3" w:rsidTr="006342A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ГОСТ 1431-85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2.2; 5.8</w:t>
            </w:r>
          </w:p>
        </w:tc>
      </w:tr>
      <w:tr w:rsidR="006342A3" w:rsidTr="006342A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ГОСТ 1437-75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2.2; 5.8</w:t>
            </w:r>
          </w:p>
        </w:tc>
      </w:tr>
      <w:tr w:rsidR="006342A3" w:rsidTr="006342A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ГОСТ 1461-75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2.2</w:t>
            </w:r>
          </w:p>
        </w:tc>
      </w:tr>
      <w:tr w:rsidR="006342A3" w:rsidTr="006342A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ГОСТ 1510-84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4.1; 6.1</w:t>
            </w:r>
          </w:p>
        </w:tc>
      </w:tr>
      <w:tr w:rsidR="006342A3" w:rsidTr="006342A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ГОСТ 1770-74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5.5.1</w:t>
            </w:r>
          </w:p>
        </w:tc>
      </w:tr>
      <w:tr w:rsidR="006342A3" w:rsidTr="006342A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ГОСТ 1929-87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2.2</w:t>
            </w:r>
          </w:p>
        </w:tc>
      </w:tr>
      <w:tr w:rsidR="006342A3" w:rsidTr="006342A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ГОСТ 2477-65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2.2</w:t>
            </w:r>
          </w:p>
        </w:tc>
      </w:tr>
      <w:tr w:rsidR="006342A3" w:rsidTr="006342A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ГОСТ 2517-85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4.2; 5.1</w:t>
            </w:r>
          </w:p>
        </w:tc>
      </w:tr>
      <w:tr w:rsidR="006342A3" w:rsidTr="006342A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ГОСТ 2917-76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2.2</w:t>
            </w:r>
          </w:p>
        </w:tc>
      </w:tr>
      <w:tr w:rsidR="006342A3" w:rsidTr="006342A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ГОСТ 3900-85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2.2; 4.4</w:t>
            </w:r>
          </w:p>
        </w:tc>
      </w:tr>
      <w:tr w:rsidR="006342A3" w:rsidTr="006342A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ГОСТ 4333-87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2.2</w:t>
            </w:r>
          </w:p>
        </w:tc>
      </w:tr>
      <w:tr w:rsidR="006342A3" w:rsidTr="006342A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ГОСТ 5009-82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5.4.2.1</w:t>
            </w:r>
          </w:p>
        </w:tc>
      </w:tr>
      <w:tr w:rsidR="006342A3" w:rsidTr="006342A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ГОСТ 5985-79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2.2</w:t>
            </w:r>
          </w:p>
        </w:tc>
      </w:tr>
      <w:tr w:rsidR="006342A3" w:rsidTr="006342A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ГОСТ 6307-75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2.2</w:t>
            </w:r>
          </w:p>
        </w:tc>
      </w:tr>
      <w:tr w:rsidR="006342A3" w:rsidTr="006342A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ГОСТ 6370-83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2.2; 5.4.1.3</w:t>
            </w:r>
          </w:p>
        </w:tc>
      </w:tr>
      <w:tr w:rsidR="006342A3" w:rsidTr="006342A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ГОСТ 6456-82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5.4.2.1</w:t>
            </w:r>
          </w:p>
        </w:tc>
      </w:tr>
      <w:tr w:rsidR="006342A3" w:rsidTr="006342A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ГОСТ 9490-75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2.2</w:t>
            </w:r>
          </w:p>
        </w:tc>
      </w:tr>
      <w:tr w:rsidR="006342A3" w:rsidTr="006342A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ГОСТ 9827-75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2.2</w:t>
            </w:r>
          </w:p>
        </w:tc>
      </w:tr>
      <w:tr w:rsidR="006342A3" w:rsidTr="006342A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ГОСТ 11063-77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2.2; 5.4.2.1</w:t>
            </w:r>
          </w:p>
        </w:tc>
      </w:tr>
      <w:tr w:rsidR="006342A3" w:rsidTr="006342A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ГОСТ 12417-94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2.2</w:t>
            </w:r>
          </w:p>
        </w:tc>
      </w:tr>
      <w:tr w:rsidR="006342A3" w:rsidTr="006342A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ГОСТ 13538-68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2.2</w:t>
            </w:r>
          </w:p>
        </w:tc>
      </w:tr>
      <w:tr w:rsidR="006342A3" w:rsidTr="006342A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ГОСТ 17479.2-85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Разд.1; приложение 1</w:t>
            </w:r>
          </w:p>
        </w:tc>
      </w:tr>
      <w:tr w:rsidR="006342A3" w:rsidTr="006342A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ГОСТ 19932-99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2.2</w:t>
            </w:r>
          </w:p>
        </w:tc>
      </w:tr>
      <w:tr w:rsidR="006342A3" w:rsidTr="006342A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ГОСТ 20242-74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2.2</w:t>
            </w:r>
          </w:p>
        </w:tc>
      </w:tr>
      <w:tr w:rsidR="006342A3" w:rsidTr="006342A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ГОСТ 20284-74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2.2</w:t>
            </w:r>
          </w:p>
        </w:tc>
      </w:tr>
      <w:tr w:rsidR="006342A3" w:rsidTr="006342A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ГОСТ 20287-91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2.2</w:t>
            </w:r>
          </w:p>
        </w:tc>
      </w:tr>
      <w:tr w:rsidR="006342A3" w:rsidTr="006342A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ГОСТ 23652-79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6.1</w:t>
            </w:r>
          </w:p>
        </w:tc>
      </w:tr>
      <w:tr w:rsidR="006342A3" w:rsidTr="006342A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ГОСТ 25371-97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2.2</w:t>
            </w:r>
          </w:p>
        </w:tc>
      </w:tr>
      <w:tr w:rsidR="006342A3" w:rsidTr="006342A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ТУ 25-1819.0021-90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5.5.1</w:t>
            </w:r>
          </w:p>
        </w:tc>
      </w:tr>
      <w:tr w:rsidR="006342A3" w:rsidTr="006342A3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ТУ 25-1894.003-90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5.5.1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</w:tr>
    </w:tbl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proofErr w:type="gramStart"/>
      <w:r>
        <w:rPr>
          <w:color w:val="2D2D2D"/>
          <w:sz w:val="14"/>
          <w:szCs w:val="14"/>
        </w:rPr>
        <w:t>(Измененная редакция, </w:t>
      </w:r>
      <w:proofErr w:type="spellStart"/>
      <w:r w:rsidRPr="006342A3">
        <w:rPr>
          <w:color w:val="2D2D2D"/>
          <w:sz w:val="14"/>
          <w:szCs w:val="14"/>
        </w:rPr>
        <w:t>Изм</w:t>
      </w:r>
      <w:proofErr w:type="spellEnd"/>
      <w:r w:rsidRPr="006342A3">
        <w:rPr>
          <w:color w:val="2D2D2D"/>
          <w:sz w:val="14"/>
          <w:szCs w:val="14"/>
        </w:rPr>
        <w:t>.</w:t>
      </w:r>
      <w:proofErr w:type="gramEnd"/>
      <w:r w:rsidRPr="006342A3">
        <w:rPr>
          <w:color w:val="2D2D2D"/>
          <w:sz w:val="14"/>
          <w:szCs w:val="14"/>
        </w:rPr>
        <w:t xml:space="preserve"> N 9</w:t>
      </w:r>
      <w:r>
        <w:rPr>
          <w:color w:val="2D2D2D"/>
          <w:sz w:val="14"/>
          <w:szCs w:val="14"/>
        </w:rPr>
        <w:t>).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 Ограничение срока действия снято Постановлением Госстандарта СССР от 28.11.91 N 1834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6. </w:t>
      </w:r>
      <w:proofErr w:type="gramStart"/>
      <w:r>
        <w:rPr>
          <w:color w:val="2D2D2D"/>
          <w:sz w:val="14"/>
          <w:szCs w:val="14"/>
        </w:rPr>
        <w:t>ИЗДАНИЕ (июнь 2011 г.) с Изменениями N 1, 2, 3, 4, 5, 6, 7, </w:t>
      </w:r>
      <w:r w:rsidRPr="006342A3">
        <w:rPr>
          <w:color w:val="2D2D2D"/>
          <w:sz w:val="14"/>
          <w:szCs w:val="14"/>
        </w:rPr>
        <w:t>8</w:t>
      </w:r>
      <w:r>
        <w:rPr>
          <w:color w:val="2D2D2D"/>
          <w:sz w:val="14"/>
          <w:szCs w:val="14"/>
        </w:rPr>
        <w:t>, утвержденными в марте 1981 г., апреле 1982 г., марте 1983 г., январе 1984 г., январе 1988 г., июле 1989 г., июне 1992 г., декабре 1998 г. (ИУС 6-81, 7-82, 7-83, 5-84, 4-88, 11-89, 9-92, 4-99)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Настоящий стандарт распространяется на нефтяные трансмиссионные масла, предназначенные для смазывания</w:t>
      </w:r>
      <w:proofErr w:type="gramEnd"/>
      <w:r>
        <w:rPr>
          <w:color w:val="2D2D2D"/>
          <w:sz w:val="14"/>
          <w:szCs w:val="14"/>
        </w:rPr>
        <w:t xml:space="preserve"> агрегатов трансмиссий (автомобилей, тракторов, тепловозов, сельскохозяйственных, дорожных и строительных машин) и зубчатых редукторов.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Стандарт не распространяется на загущенные трансмиссионные масла.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Обязательные требования к качеству продукции изложены в п.2.2 и разд.4, 5.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proofErr w:type="gramStart"/>
      <w:r>
        <w:rPr>
          <w:color w:val="2D2D2D"/>
          <w:sz w:val="14"/>
          <w:szCs w:val="14"/>
        </w:rPr>
        <w:t xml:space="preserve">(Измененная редакция, </w:t>
      </w:r>
      <w:proofErr w:type="spellStart"/>
      <w:r>
        <w:rPr>
          <w:color w:val="2D2D2D"/>
          <w:sz w:val="14"/>
          <w:szCs w:val="14"/>
        </w:rPr>
        <w:t>Изм</w:t>
      </w:r>
      <w:proofErr w:type="spellEnd"/>
      <w:r>
        <w:rPr>
          <w:color w:val="2D2D2D"/>
          <w:sz w:val="14"/>
          <w:szCs w:val="14"/>
        </w:rPr>
        <w:t>.</w:t>
      </w:r>
      <w:proofErr w:type="gramEnd"/>
      <w:r>
        <w:rPr>
          <w:color w:val="2D2D2D"/>
          <w:sz w:val="14"/>
          <w:szCs w:val="14"/>
        </w:rPr>
        <w:t xml:space="preserve"> N 4, 5, 8).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ВНЕСЕНО </w:t>
      </w:r>
      <w:r w:rsidRPr="006342A3">
        <w:rPr>
          <w:color w:val="2D2D2D"/>
          <w:sz w:val="14"/>
          <w:szCs w:val="14"/>
        </w:rPr>
        <w:t>Изменение N 9</w:t>
      </w:r>
      <w:r>
        <w:rPr>
          <w:color w:val="2D2D2D"/>
          <w:sz w:val="14"/>
          <w:szCs w:val="14"/>
        </w:rPr>
        <w:t>, введенное в действие </w:t>
      </w:r>
      <w:r w:rsidRPr="006342A3">
        <w:rPr>
          <w:color w:val="2D2D2D"/>
          <w:sz w:val="14"/>
          <w:szCs w:val="14"/>
        </w:rPr>
        <w:t xml:space="preserve">Приказом </w:t>
      </w:r>
      <w:proofErr w:type="spellStart"/>
      <w:r w:rsidRPr="006342A3">
        <w:rPr>
          <w:color w:val="2D2D2D"/>
          <w:sz w:val="14"/>
          <w:szCs w:val="14"/>
        </w:rPr>
        <w:t>Росстандарта</w:t>
      </w:r>
      <w:proofErr w:type="spellEnd"/>
      <w:r w:rsidRPr="006342A3">
        <w:rPr>
          <w:color w:val="2D2D2D"/>
          <w:sz w:val="14"/>
          <w:szCs w:val="14"/>
        </w:rPr>
        <w:t xml:space="preserve"> от 08.11.2013 N 1353-ст</w:t>
      </w:r>
      <w:r>
        <w:rPr>
          <w:color w:val="2D2D2D"/>
          <w:sz w:val="14"/>
          <w:szCs w:val="14"/>
        </w:rPr>
        <w:t> </w:t>
      </w:r>
      <w:proofErr w:type="spellStart"/>
      <w:r>
        <w:rPr>
          <w:color w:val="2D2D2D"/>
          <w:sz w:val="14"/>
          <w:szCs w:val="14"/>
        </w:rPr>
        <w:t>c</w:t>
      </w:r>
      <w:proofErr w:type="spellEnd"/>
      <w:r>
        <w:rPr>
          <w:color w:val="2D2D2D"/>
          <w:sz w:val="14"/>
          <w:szCs w:val="14"/>
        </w:rPr>
        <w:t xml:space="preserve"> 01.07.2014 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Изменение N 9 внесено изготовителем базы данных по тексту ИУС N 2, 2014 год</w:t>
      </w:r>
    </w:p>
    <w:p w:rsidR="006342A3" w:rsidRDefault="006342A3" w:rsidP="006342A3">
      <w:pPr>
        <w:pStyle w:val="head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МАРКИ</w:t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В зависимости от вязкости, области применения и состава устанавливаются следующие марки трансмиссионных масел: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proofErr w:type="gramStart"/>
      <w:r>
        <w:rPr>
          <w:color w:val="2D2D2D"/>
          <w:sz w:val="14"/>
          <w:szCs w:val="14"/>
        </w:rPr>
        <w:t xml:space="preserve">ТЭп-15 - изготовляемое на основе экстрактов остаточного и </w:t>
      </w:r>
      <w:proofErr w:type="spellStart"/>
      <w:r>
        <w:rPr>
          <w:color w:val="2D2D2D"/>
          <w:sz w:val="14"/>
          <w:szCs w:val="14"/>
        </w:rPr>
        <w:t>дистиллятного</w:t>
      </w:r>
      <w:proofErr w:type="spellEnd"/>
      <w:r>
        <w:rPr>
          <w:color w:val="2D2D2D"/>
          <w:sz w:val="14"/>
          <w:szCs w:val="14"/>
        </w:rPr>
        <w:t xml:space="preserve"> масел с </w:t>
      </w:r>
      <w:proofErr w:type="spellStart"/>
      <w:r>
        <w:rPr>
          <w:color w:val="2D2D2D"/>
          <w:sz w:val="14"/>
          <w:szCs w:val="14"/>
        </w:rPr>
        <w:t>противоизносной</w:t>
      </w:r>
      <w:proofErr w:type="spellEnd"/>
      <w:r>
        <w:rPr>
          <w:color w:val="2D2D2D"/>
          <w:sz w:val="14"/>
          <w:szCs w:val="14"/>
        </w:rPr>
        <w:t xml:space="preserve"> и депрессорной присадками и применяемое для смазывания цилиндрических, конических и спирально-конических передач;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 xml:space="preserve">ТСп-10 - изготовляемое путем смешения </w:t>
      </w:r>
      <w:proofErr w:type="spellStart"/>
      <w:r>
        <w:rPr>
          <w:color w:val="2D2D2D"/>
          <w:sz w:val="14"/>
          <w:szCs w:val="14"/>
        </w:rPr>
        <w:t>деасфальтизата</w:t>
      </w:r>
      <w:proofErr w:type="spellEnd"/>
      <w:r>
        <w:rPr>
          <w:color w:val="2D2D2D"/>
          <w:sz w:val="14"/>
          <w:szCs w:val="14"/>
        </w:rPr>
        <w:t xml:space="preserve"> </w:t>
      </w:r>
      <w:proofErr w:type="spellStart"/>
      <w:r>
        <w:rPr>
          <w:color w:val="2D2D2D"/>
          <w:sz w:val="14"/>
          <w:szCs w:val="14"/>
        </w:rPr>
        <w:t>эмбенских</w:t>
      </w:r>
      <w:proofErr w:type="spellEnd"/>
      <w:r>
        <w:rPr>
          <w:color w:val="2D2D2D"/>
          <w:sz w:val="14"/>
          <w:szCs w:val="14"/>
        </w:rPr>
        <w:t> </w:t>
      </w:r>
      <w:proofErr w:type="spellStart"/>
      <w:r>
        <w:rPr>
          <w:color w:val="2D2D2D"/>
          <w:sz w:val="14"/>
          <w:szCs w:val="14"/>
        </w:rPr>
        <w:t>нефтей</w:t>
      </w:r>
      <w:proofErr w:type="spellEnd"/>
      <w:r>
        <w:rPr>
          <w:color w:val="2D2D2D"/>
          <w:sz w:val="14"/>
          <w:szCs w:val="14"/>
        </w:rPr>
        <w:t xml:space="preserve"> с маловязким </w:t>
      </w:r>
      <w:proofErr w:type="spellStart"/>
      <w:r>
        <w:rPr>
          <w:color w:val="2D2D2D"/>
          <w:sz w:val="14"/>
          <w:szCs w:val="14"/>
        </w:rPr>
        <w:t>низкозастывающим</w:t>
      </w:r>
      <w:proofErr w:type="spellEnd"/>
      <w:r>
        <w:rPr>
          <w:color w:val="2D2D2D"/>
          <w:sz w:val="14"/>
          <w:szCs w:val="14"/>
        </w:rPr>
        <w:t xml:space="preserve"> </w:t>
      </w:r>
      <w:proofErr w:type="spellStart"/>
      <w:r>
        <w:rPr>
          <w:color w:val="2D2D2D"/>
          <w:sz w:val="14"/>
          <w:szCs w:val="14"/>
        </w:rPr>
        <w:t>дистиллятным</w:t>
      </w:r>
      <w:proofErr w:type="spellEnd"/>
      <w:r>
        <w:rPr>
          <w:color w:val="2D2D2D"/>
          <w:sz w:val="14"/>
          <w:szCs w:val="14"/>
        </w:rPr>
        <w:t xml:space="preserve"> компонентом, содержащее противозадирную, депрессорную и антипенную присадки и применяемое для смазывания тяжело нагруженных цилиндрических, конических и спирально-конических передач;</w:t>
      </w:r>
      <w:proofErr w:type="gramEnd"/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lastRenderedPageBreak/>
        <w:t xml:space="preserve">ТАп-15В - </w:t>
      </w:r>
      <w:proofErr w:type="gramStart"/>
      <w:r>
        <w:rPr>
          <w:color w:val="2D2D2D"/>
          <w:sz w:val="14"/>
          <w:szCs w:val="14"/>
        </w:rPr>
        <w:t>изготовляемое</w:t>
      </w:r>
      <w:proofErr w:type="gramEnd"/>
      <w:r>
        <w:rPr>
          <w:color w:val="2D2D2D"/>
          <w:sz w:val="14"/>
          <w:szCs w:val="14"/>
        </w:rPr>
        <w:t xml:space="preserve"> из смеси экстрактов остаточных масел фенольной очистки и </w:t>
      </w:r>
      <w:proofErr w:type="spellStart"/>
      <w:r>
        <w:rPr>
          <w:color w:val="2D2D2D"/>
          <w:sz w:val="14"/>
          <w:szCs w:val="14"/>
        </w:rPr>
        <w:t>дистиллятных</w:t>
      </w:r>
      <w:proofErr w:type="spellEnd"/>
      <w:r>
        <w:rPr>
          <w:color w:val="2D2D2D"/>
          <w:sz w:val="14"/>
          <w:szCs w:val="14"/>
        </w:rPr>
        <w:t xml:space="preserve"> масел или фильтрата </w:t>
      </w:r>
      <w:proofErr w:type="spellStart"/>
      <w:r>
        <w:rPr>
          <w:color w:val="2D2D2D"/>
          <w:sz w:val="14"/>
          <w:szCs w:val="14"/>
        </w:rPr>
        <w:t>обезмасливания</w:t>
      </w:r>
      <w:proofErr w:type="spellEnd"/>
      <w:r>
        <w:rPr>
          <w:color w:val="2D2D2D"/>
          <w:sz w:val="14"/>
          <w:szCs w:val="14"/>
        </w:rPr>
        <w:t xml:space="preserve"> парафина, содержащее противозадирную и депрессорную присадки и применяемое для смазывания тяжело нагруженных цилиндрических, конических и спирально-конических передач;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proofErr w:type="gramStart"/>
      <w:r>
        <w:rPr>
          <w:color w:val="2D2D2D"/>
          <w:sz w:val="14"/>
          <w:szCs w:val="14"/>
        </w:rPr>
        <w:t xml:space="preserve">ТСп-15К - изготовляемое из смеси </w:t>
      </w:r>
      <w:proofErr w:type="spellStart"/>
      <w:r>
        <w:rPr>
          <w:color w:val="2D2D2D"/>
          <w:sz w:val="14"/>
          <w:szCs w:val="14"/>
        </w:rPr>
        <w:t>дистиллятного</w:t>
      </w:r>
      <w:proofErr w:type="spellEnd"/>
      <w:r>
        <w:rPr>
          <w:color w:val="2D2D2D"/>
          <w:sz w:val="14"/>
          <w:szCs w:val="14"/>
        </w:rPr>
        <w:t xml:space="preserve"> и остаточного масел сернистых </w:t>
      </w:r>
      <w:proofErr w:type="spellStart"/>
      <w:r>
        <w:rPr>
          <w:color w:val="2D2D2D"/>
          <w:sz w:val="14"/>
          <w:szCs w:val="14"/>
        </w:rPr>
        <w:t>нефтей</w:t>
      </w:r>
      <w:proofErr w:type="spellEnd"/>
      <w:r>
        <w:rPr>
          <w:color w:val="2D2D2D"/>
          <w:sz w:val="14"/>
          <w:szCs w:val="14"/>
        </w:rPr>
        <w:t xml:space="preserve">, содержащее противозадирную, </w:t>
      </w:r>
      <w:proofErr w:type="spellStart"/>
      <w:r>
        <w:rPr>
          <w:color w:val="2D2D2D"/>
          <w:sz w:val="14"/>
          <w:szCs w:val="14"/>
        </w:rPr>
        <w:t>противоизносную</w:t>
      </w:r>
      <w:proofErr w:type="spellEnd"/>
      <w:r>
        <w:rPr>
          <w:color w:val="2D2D2D"/>
          <w:sz w:val="14"/>
          <w:szCs w:val="14"/>
        </w:rPr>
        <w:t>, депрессорную и антипенную присадки и применяемое для смазывания тяжело нагруженных цилиндрических, конических и спирально-конических передач большегрузных автомобилей КамАЗ;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 xml:space="preserve">ТСп-14 гип - изготовляемое из смеси остаточного и </w:t>
      </w:r>
      <w:proofErr w:type="spellStart"/>
      <w:r>
        <w:rPr>
          <w:color w:val="2D2D2D"/>
          <w:sz w:val="14"/>
          <w:szCs w:val="14"/>
        </w:rPr>
        <w:t>дистиллятного</w:t>
      </w:r>
      <w:proofErr w:type="spellEnd"/>
      <w:r>
        <w:rPr>
          <w:color w:val="2D2D2D"/>
          <w:sz w:val="14"/>
          <w:szCs w:val="14"/>
        </w:rPr>
        <w:t xml:space="preserve"> компонентов сернистых </w:t>
      </w:r>
      <w:proofErr w:type="spellStart"/>
      <w:r>
        <w:rPr>
          <w:color w:val="2D2D2D"/>
          <w:sz w:val="14"/>
          <w:szCs w:val="14"/>
        </w:rPr>
        <w:t>нефтей</w:t>
      </w:r>
      <w:proofErr w:type="spellEnd"/>
      <w:r>
        <w:rPr>
          <w:color w:val="2D2D2D"/>
          <w:sz w:val="14"/>
          <w:szCs w:val="14"/>
        </w:rPr>
        <w:t xml:space="preserve">, содержащее противозадирную, </w:t>
      </w:r>
      <w:proofErr w:type="spellStart"/>
      <w:r>
        <w:rPr>
          <w:color w:val="2D2D2D"/>
          <w:sz w:val="14"/>
          <w:szCs w:val="14"/>
        </w:rPr>
        <w:t>антиокислительную</w:t>
      </w:r>
      <w:proofErr w:type="spellEnd"/>
      <w:r>
        <w:rPr>
          <w:color w:val="2D2D2D"/>
          <w:sz w:val="14"/>
          <w:szCs w:val="14"/>
        </w:rPr>
        <w:t>, депрессорную и антипенную присадки и применяемое для гипоидных передач грузовых автомобилей;</w:t>
      </w:r>
      <w:proofErr w:type="gramEnd"/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 xml:space="preserve">ТАД-17и - </w:t>
      </w:r>
      <w:proofErr w:type="gramStart"/>
      <w:r>
        <w:rPr>
          <w:color w:val="2D2D2D"/>
          <w:sz w:val="14"/>
          <w:szCs w:val="14"/>
        </w:rPr>
        <w:t>универсальное</w:t>
      </w:r>
      <w:proofErr w:type="gramEnd"/>
      <w:r>
        <w:rPr>
          <w:color w:val="2D2D2D"/>
          <w:sz w:val="14"/>
          <w:szCs w:val="14"/>
        </w:rPr>
        <w:t xml:space="preserve">, изготовляемое на минеральной основе, содержащее многофункциональную </w:t>
      </w:r>
      <w:proofErr w:type="spellStart"/>
      <w:r>
        <w:rPr>
          <w:color w:val="2D2D2D"/>
          <w:sz w:val="14"/>
          <w:szCs w:val="14"/>
        </w:rPr>
        <w:t>серофосфоросодержащую</w:t>
      </w:r>
      <w:proofErr w:type="spellEnd"/>
      <w:r>
        <w:rPr>
          <w:color w:val="2D2D2D"/>
          <w:sz w:val="14"/>
          <w:szCs w:val="14"/>
        </w:rPr>
        <w:t>, депрессорную и антипенную присадки и применяемое для смазывания цилиндрических, конических, червячных, спирально-конических и гипоидных передач автомобилей ВАЗ и другой техники.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Соответствие установленных стандартом марок масел ранее принятым </w:t>
      </w:r>
      <w:r w:rsidRPr="006342A3">
        <w:rPr>
          <w:color w:val="2D2D2D"/>
          <w:sz w:val="14"/>
          <w:szCs w:val="14"/>
        </w:rPr>
        <w:t>ГОСТ 17479.2</w:t>
      </w:r>
      <w:r>
        <w:rPr>
          <w:color w:val="2D2D2D"/>
          <w:sz w:val="14"/>
          <w:szCs w:val="14"/>
        </w:rPr>
        <w:t> и маркам масел по зарубежным классификациям, а также температурные области применения масел приведены в приложениях 1 и 2.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 xml:space="preserve">Разд.1. </w:t>
      </w:r>
      <w:proofErr w:type="gramStart"/>
      <w:r>
        <w:rPr>
          <w:color w:val="2D2D2D"/>
          <w:sz w:val="14"/>
          <w:szCs w:val="14"/>
        </w:rPr>
        <w:t xml:space="preserve">(Измененная редакция, </w:t>
      </w:r>
      <w:proofErr w:type="spellStart"/>
      <w:r>
        <w:rPr>
          <w:color w:val="2D2D2D"/>
          <w:sz w:val="14"/>
          <w:szCs w:val="14"/>
        </w:rPr>
        <w:t>Изм</w:t>
      </w:r>
      <w:proofErr w:type="spellEnd"/>
      <w:r>
        <w:rPr>
          <w:color w:val="2D2D2D"/>
          <w:sz w:val="14"/>
          <w:szCs w:val="14"/>
        </w:rPr>
        <w:t>.</w:t>
      </w:r>
      <w:proofErr w:type="gramEnd"/>
      <w:r>
        <w:rPr>
          <w:color w:val="2D2D2D"/>
          <w:sz w:val="14"/>
          <w:szCs w:val="14"/>
        </w:rPr>
        <w:t xml:space="preserve"> N 3, 5).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ТЕХНИЧЕСКИЕ ТРЕБОВАНИЯ</w:t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2.1. Трансмиссионные масла должны изготовляться в соответствии с требованиями настоящего стандарта по технологии, из сырья и компонентов, которые применялись при изготовлении образцов масел, прошедших испытания с положительными результатами и допущенных к применению в установленном порядке.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2.2. По физико-химическим показателям трансмиссионные масла должны соответствовать требованиям и нормам, указанным в таблице.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0"/>
        <w:gridCol w:w="936"/>
        <w:gridCol w:w="1333"/>
        <w:gridCol w:w="1001"/>
        <w:gridCol w:w="1333"/>
        <w:gridCol w:w="1255"/>
        <w:gridCol w:w="1189"/>
        <w:gridCol w:w="1492"/>
      </w:tblGrid>
      <w:tr w:rsidR="006342A3" w:rsidTr="006342A3">
        <w:trPr>
          <w:trHeight w:val="15"/>
        </w:trPr>
        <w:tc>
          <w:tcPr>
            <w:tcW w:w="2957" w:type="dxa"/>
            <w:hideMark/>
          </w:tcPr>
          <w:p w:rsidR="006342A3" w:rsidRDefault="006342A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342A3" w:rsidRDefault="006342A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342A3" w:rsidRDefault="006342A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342A3" w:rsidRDefault="006342A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342A3" w:rsidRDefault="006342A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342A3" w:rsidRDefault="006342A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342A3" w:rsidRDefault="006342A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342A3" w:rsidRDefault="006342A3">
            <w:pPr>
              <w:rPr>
                <w:sz w:val="2"/>
                <w:szCs w:val="24"/>
              </w:rPr>
            </w:pPr>
          </w:p>
        </w:tc>
      </w:tr>
      <w:tr w:rsidR="006342A3" w:rsidTr="006342A3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</w:t>
            </w:r>
            <w:r>
              <w:rPr>
                <w:color w:val="2D2D2D"/>
                <w:sz w:val="14"/>
                <w:szCs w:val="14"/>
              </w:rPr>
              <w:br/>
              <w:t>показателя</w:t>
            </w:r>
          </w:p>
        </w:tc>
        <w:tc>
          <w:tcPr>
            <w:tcW w:w="11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Норма для марки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Метод </w:t>
            </w:r>
            <w:r>
              <w:rPr>
                <w:color w:val="2D2D2D"/>
                <w:sz w:val="14"/>
                <w:szCs w:val="14"/>
              </w:rPr>
              <w:br/>
              <w:t>испытания</w:t>
            </w: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ТЭп-15</w:t>
            </w:r>
            <w:r>
              <w:rPr>
                <w:color w:val="2D2D2D"/>
                <w:sz w:val="14"/>
                <w:szCs w:val="14"/>
              </w:rPr>
              <w:br/>
              <w:t>ОКП </w:t>
            </w:r>
            <w:r>
              <w:rPr>
                <w:color w:val="2D2D2D"/>
                <w:sz w:val="14"/>
                <w:szCs w:val="14"/>
              </w:rPr>
              <w:br/>
              <w:t>02 5362 0100 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ТСп-10 </w:t>
            </w:r>
            <w:r>
              <w:rPr>
                <w:color w:val="2D2D2D"/>
                <w:sz w:val="14"/>
                <w:szCs w:val="14"/>
              </w:rPr>
              <w:br/>
              <w:t>ОКП </w:t>
            </w:r>
            <w:r>
              <w:rPr>
                <w:color w:val="2D2D2D"/>
                <w:sz w:val="14"/>
                <w:szCs w:val="14"/>
              </w:rPr>
              <w:br/>
              <w:t>02 5363 0100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ТСп-15К </w:t>
            </w:r>
            <w:r>
              <w:rPr>
                <w:color w:val="2D2D2D"/>
                <w:sz w:val="14"/>
                <w:szCs w:val="14"/>
              </w:rPr>
              <w:br/>
              <w:t>ОКП</w:t>
            </w:r>
            <w:r>
              <w:rPr>
                <w:color w:val="2D2D2D"/>
                <w:sz w:val="14"/>
                <w:szCs w:val="14"/>
              </w:rPr>
              <w:br/>
              <w:t>02 5363 0300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ТАп-15В</w:t>
            </w:r>
            <w:r>
              <w:rPr>
                <w:color w:val="2D2D2D"/>
                <w:sz w:val="14"/>
                <w:szCs w:val="14"/>
              </w:rPr>
              <w:br/>
              <w:t>ОКП</w:t>
            </w:r>
            <w:r>
              <w:rPr>
                <w:color w:val="2D2D2D"/>
                <w:sz w:val="14"/>
                <w:szCs w:val="14"/>
              </w:rPr>
              <w:br/>
              <w:t>02 5363 0200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ТСп-14 гип </w:t>
            </w:r>
            <w:r>
              <w:rPr>
                <w:color w:val="2D2D2D"/>
                <w:sz w:val="14"/>
                <w:szCs w:val="14"/>
              </w:rPr>
              <w:br/>
              <w:t>ОКП</w:t>
            </w:r>
            <w:r>
              <w:rPr>
                <w:color w:val="2D2D2D"/>
                <w:sz w:val="14"/>
                <w:szCs w:val="14"/>
              </w:rPr>
              <w:br/>
              <w:t>02 5363 0400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ТАД-17и </w:t>
            </w:r>
            <w:r>
              <w:rPr>
                <w:color w:val="2D2D2D"/>
                <w:sz w:val="14"/>
                <w:szCs w:val="14"/>
              </w:rPr>
              <w:br/>
              <w:t>ОКП </w:t>
            </w:r>
            <w:r>
              <w:rPr>
                <w:color w:val="2D2D2D"/>
                <w:sz w:val="14"/>
                <w:szCs w:val="14"/>
              </w:rPr>
              <w:br/>
              <w:t>02 5364 0600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  <w:tr w:rsidR="006342A3" w:rsidTr="006342A3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1. Плотность при 20</w:t>
            </w:r>
            <w:proofErr w:type="gramStart"/>
            <w:r>
              <w:rPr>
                <w:color w:val="2D2D2D"/>
                <w:sz w:val="14"/>
                <w:szCs w:val="14"/>
              </w:rPr>
              <w:t>°С</w:t>
            </w:r>
            <w:proofErr w:type="gramEnd"/>
            <w:r>
              <w:rPr>
                <w:color w:val="2D2D2D"/>
                <w:sz w:val="14"/>
                <w:szCs w:val="14"/>
              </w:rPr>
              <w:t>, г/см</w:t>
            </w:r>
            <w:r>
              <w:rPr>
                <w:color w:val="2D2D2D"/>
                <w:sz w:val="14"/>
                <w:szCs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111" type="#_x0000_t75" alt="ГОСТ 23652-79 Масла трансмиссионные. Технические условия (с Изменениями N 1-9)" style="width:8pt;height:17.5pt"/>
              </w:pict>
            </w:r>
            <w:r>
              <w:rPr>
                <w:color w:val="2D2D2D"/>
                <w:sz w:val="14"/>
                <w:szCs w:val="14"/>
              </w:rPr>
              <w:t>, 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0,950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0,915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0,910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0,930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0,910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0,907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 </w:t>
            </w:r>
            <w:r w:rsidRPr="006342A3">
              <w:rPr>
                <w:color w:val="2D2D2D"/>
                <w:sz w:val="14"/>
                <w:szCs w:val="14"/>
              </w:rPr>
              <w:t>ГОСТ 3900</w:t>
            </w: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2. Вязкость кинематическая, </w:t>
            </w:r>
            <w:proofErr w:type="gramStart"/>
            <w:r>
              <w:rPr>
                <w:color w:val="2D2D2D"/>
                <w:sz w:val="14"/>
                <w:szCs w:val="14"/>
              </w:rPr>
              <w:t>мм</w:t>
            </w:r>
            <w:proofErr w:type="gramEnd"/>
            <w:r>
              <w:rPr>
                <w:color w:val="2D2D2D"/>
                <w:sz w:val="14"/>
                <w:szCs w:val="14"/>
              </w:rPr>
              <w:pict>
                <v:shape id="_x0000_i2112" type="#_x0000_t75" alt="ГОСТ 23652-79 Масла трансмиссионные. Технические условия (с Изменениями N 1-9)" style="width:8pt;height:17.5pt"/>
              </w:pict>
            </w:r>
            <w:r>
              <w:rPr>
                <w:color w:val="2D2D2D"/>
                <w:sz w:val="14"/>
                <w:szCs w:val="14"/>
              </w:rPr>
              <w:t>/с (</w:t>
            </w:r>
            <w:proofErr w:type="spellStart"/>
            <w:r>
              <w:rPr>
                <w:color w:val="2D2D2D"/>
                <w:sz w:val="14"/>
                <w:szCs w:val="14"/>
              </w:rPr>
              <w:t>сСт</w:t>
            </w:r>
            <w:proofErr w:type="spellEnd"/>
            <w:r>
              <w:rPr>
                <w:color w:val="2D2D2D"/>
                <w:sz w:val="14"/>
                <w:szCs w:val="14"/>
              </w:rPr>
              <w:t>):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 </w:t>
            </w:r>
            <w:r w:rsidRPr="006342A3">
              <w:rPr>
                <w:color w:val="2D2D2D"/>
                <w:sz w:val="14"/>
                <w:szCs w:val="14"/>
              </w:rPr>
              <w:t>ГОСТ 33</w:t>
            </w: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при 100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°С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15,0±1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15,0±1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не менее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10,0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15,0±1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14,0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17,5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при 50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°С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110-120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3. Вязкость динамическая, Па·с (П), не более, при температуре: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 </w:t>
            </w:r>
            <w:r w:rsidRPr="006342A3">
              <w:rPr>
                <w:color w:val="2D2D2D"/>
                <w:sz w:val="14"/>
                <w:szCs w:val="14"/>
              </w:rPr>
              <w:t>ГОСТ 1929</w:t>
            </w:r>
            <w:r>
              <w:rPr>
                <w:color w:val="2D2D2D"/>
                <w:sz w:val="14"/>
                <w:szCs w:val="14"/>
              </w:rPr>
              <w:t> и п.5.10 настоящего</w:t>
            </w:r>
            <w:r>
              <w:rPr>
                <w:color w:val="2D2D2D"/>
                <w:sz w:val="14"/>
                <w:szCs w:val="14"/>
              </w:rPr>
              <w:br/>
              <w:t>стандарта</w:t>
            </w: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минус 15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°С</w:t>
            </w:r>
            <w:proofErr w:type="gramEnd"/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200 (2000)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180 (1800)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минус 20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°С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75 (750)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75 (750)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минус 35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°С</w:t>
            </w:r>
            <w:proofErr w:type="gramEnd"/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300 (3000)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4. Температура вспышки, определяемая в открытом тигле, °</w:t>
            </w:r>
            <w:proofErr w:type="gramStart"/>
            <w:r>
              <w:rPr>
                <w:color w:val="2D2D2D"/>
                <w:sz w:val="14"/>
                <w:szCs w:val="14"/>
              </w:rPr>
              <w:t>С</w:t>
            </w:r>
            <w:proofErr w:type="gramEnd"/>
            <w:r>
              <w:rPr>
                <w:color w:val="2D2D2D"/>
                <w:sz w:val="14"/>
                <w:szCs w:val="14"/>
              </w:rPr>
              <w:t>, не ниже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185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128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191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185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215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 </w:t>
            </w:r>
            <w:r w:rsidRPr="006342A3">
              <w:rPr>
                <w:color w:val="2D2D2D"/>
                <w:sz w:val="14"/>
                <w:szCs w:val="14"/>
              </w:rPr>
              <w:t>ГОСТ 4333</w:t>
            </w: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5. Индекс вязкости, не менее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90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90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85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 </w:t>
            </w:r>
            <w:r w:rsidRPr="006342A3">
              <w:rPr>
                <w:color w:val="2D2D2D"/>
                <w:sz w:val="14"/>
                <w:szCs w:val="14"/>
              </w:rPr>
              <w:t>ГОСТ 25371</w:t>
            </w: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6. Температура застывания, °</w:t>
            </w:r>
            <w:proofErr w:type="gramStart"/>
            <w:r>
              <w:rPr>
                <w:color w:val="2D2D2D"/>
                <w:sz w:val="14"/>
                <w:szCs w:val="14"/>
              </w:rPr>
              <w:t>С</w:t>
            </w:r>
            <w:proofErr w:type="gramEnd"/>
            <w:r>
              <w:rPr>
                <w:color w:val="2D2D2D"/>
                <w:sz w:val="14"/>
                <w:szCs w:val="14"/>
              </w:rPr>
              <w:t>, не выше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-18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-40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-25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-20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-25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-25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 </w:t>
            </w:r>
            <w:r w:rsidRPr="006342A3">
              <w:rPr>
                <w:color w:val="2D2D2D"/>
                <w:sz w:val="14"/>
                <w:szCs w:val="14"/>
              </w:rPr>
              <w:t>ГОСТ 20287</w:t>
            </w: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7. Массовая доля механических примесей, %,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0,03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0,02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0,01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0,03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Отсутствие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 </w:t>
            </w:r>
            <w:r w:rsidRPr="006342A3">
              <w:rPr>
                <w:color w:val="2D2D2D"/>
                <w:sz w:val="14"/>
                <w:szCs w:val="14"/>
              </w:rPr>
              <w:t>ГОСТ 6370</w:t>
            </w:r>
            <w:r>
              <w:rPr>
                <w:color w:val="2D2D2D"/>
                <w:sz w:val="14"/>
                <w:szCs w:val="14"/>
              </w:rPr>
              <w:t> и п.5.6 настоящего стандарта </w:t>
            </w: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8. Массовая доля воды, %,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Следы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Следы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Следы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Следы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Отсутствие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Следы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 </w:t>
            </w:r>
            <w:r w:rsidRPr="006342A3">
              <w:rPr>
                <w:color w:val="2D2D2D"/>
                <w:sz w:val="14"/>
                <w:szCs w:val="14"/>
              </w:rPr>
              <w:t>ГОСТ 2477</w:t>
            </w:r>
            <w:r>
              <w:rPr>
                <w:color w:val="2D2D2D"/>
                <w:sz w:val="14"/>
                <w:szCs w:val="14"/>
              </w:rPr>
              <w:t> и п.5.6 настоящего стандарта</w:t>
            </w: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9. Испытание на коррозию в течение 3 ч: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 </w:t>
            </w:r>
            <w:r w:rsidRPr="006342A3">
              <w:rPr>
                <w:color w:val="2D2D2D"/>
                <w:sz w:val="14"/>
                <w:szCs w:val="14"/>
              </w:rPr>
              <w:t>ГОСТ 2917</w:t>
            </w:r>
            <w:r>
              <w:rPr>
                <w:color w:val="2D2D2D"/>
                <w:sz w:val="14"/>
                <w:szCs w:val="14"/>
              </w:rPr>
              <w:t> и п.5.2. настоящего стандарта</w:t>
            </w: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при 100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°С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на пластинках из стали и меди</w:t>
            </w:r>
          </w:p>
        </w:tc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Выдерживает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40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Выдерживает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при 120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°С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на пластинках из меди, баллы,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 с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 с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lastRenderedPageBreak/>
              <w:t>10. Зольность, %, не менее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 </w:t>
            </w:r>
            <w:r w:rsidRPr="006342A3">
              <w:rPr>
                <w:color w:val="2D2D2D"/>
                <w:sz w:val="14"/>
                <w:szCs w:val="14"/>
              </w:rPr>
              <w:t>ГОСТ 1461</w:t>
            </w:r>
            <w:r>
              <w:rPr>
                <w:color w:val="2D2D2D"/>
                <w:sz w:val="14"/>
                <w:szCs w:val="14"/>
              </w:rPr>
              <w:t> и п. 5.3 настоящего стандарта</w:t>
            </w: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Не более 0,3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 </w:t>
            </w:r>
            <w:r w:rsidRPr="006342A3">
              <w:rPr>
                <w:color w:val="2D2D2D"/>
                <w:sz w:val="14"/>
                <w:szCs w:val="14"/>
              </w:rPr>
              <w:t>ГОСТ 12417</w:t>
            </w: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11. Кислотное число, мг </w:t>
            </w:r>
            <w:proofErr w:type="gramStart"/>
            <w:r>
              <w:rPr>
                <w:color w:val="2D2D2D"/>
                <w:sz w:val="14"/>
                <w:szCs w:val="14"/>
              </w:rPr>
              <w:t>K</w:t>
            </w:r>
            <w:proofErr w:type="gramEnd"/>
            <w:r>
              <w:rPr>
                <w:color w:val="2D2D2D"/>
                <w:sz w:val="14"/>
                <w:szCs w:val="14"/>
              </w:rPr>
              <w:t>ОН на 1 г масла,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 </w:t>
            </w:r>
            <w:r w:rsidRPr="006342A3">
              <w:rPr>
                <w:color w:val="2D2D2D"/>
                <w:sz w:val="14"/>
                <w:szCs w:val="14"/>
              </w:rPr>
              <w:t>ГОСТ 5985</w:t>
            </w: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12. Массовая доля активных элементов за счет присадок, %, не менее: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фосфора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0,06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 </w:t>
            </w:r>
            <w:r w:rsidRPr="006342A3">
              <w:rPr>
                <w:color w:val="2D2D2D"/>
                <w:sz w:val="14"/>
                <w:szCs w:val="14"/>
              </w:rPr>
              <w:t>ГОСТ 9827</w:t>
            </w: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цинка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 </w:t>
            </w:r>
            <w:r w:rsidRPr="006342A3">
              <w:rPr>
                <w:color w:val="2D2D2D"/>
                <w:sz w:val="14"/>
                <w:szCs w:val="14"/>
              </w:rPr>
              <w:t>ГОСТ 13538</w:t>
            </w: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хлора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 </w:t>
            </w:r>
            <w:r w:rsidRPr="006342A3">
              <w:rPr>
                <w:color w:val="2D2D2D"/>
                <w:sz w:val="14"/>
                <w:szCs w:val="14"/>
              </w:rPr>
              <w:t>ГОСТ 20242</w:t>
            </w: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серы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Не более 3,0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Не нормируется. Определение обязательно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Не нормируется. Определение обязательно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1,9-2,3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 </w:t>
            </w:r>
            <w:r w:rsidRPr="006342A3">
              <w:rPr>
                <w:color w:val="2D2D2D"/>
                <w:sz w:val="14"/>
                <w:szCs w:val="14"/>
              </w:rPr>
              <w:t>ГОСТ 1431</w:t>
            </w:r>
            <w:r>
              <w:rPr>
                <w:color w:val="2D2D2D"/>
                <w:sz w:val="14"/>
                <w:szCs w:val="14"/>
              </w:rPr>
              <w:t> или </w:t>
            </w:r>
            <w:r w:rsidRPr="006342A3">
              <w:rPr>
                <w:color w:val="2D2D2D"/>
                <w:sz w:val="14"/>
                <w:szCs w:val="14"/>
              </w:rPr>
              <w:t>ГОСТ 1437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13. </w:t>
            </w:r>
            <w:proofErr w:type="spellStart"/>
            <w:r>
              <w:rPr>
                <w:color w:val="2D2D2D"/>
                <w:sz w:val="14"/>
                <w:szCs w:val="14"/>
              </w:rPr>
              <w:t>Термоокислительная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стабильность, %, не более: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 </w:t>
            </w:r>
            <w:r w:rsidRPr="006342A3">
              <w:rPr>
                <w:color w:val="2D2D2D"/>
                <w:sz w:val="14"/>
                <w:szCs w:val="14"/>
              </w:rPr>
              <w:t>ГОСТ 11063</w:t>
            </w:r>
            <w:r>
              <w:rPr>
                <w:color w:val="2D2D2D"/>
                <w:sz w:val="14"/>
                <w:szCs w:val="14"/>
              </w:rPr>
              <w:t> и п. 5.4.2 настоящего стандарта</w:t>
            </w: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а) на шестеренной машине при 155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°С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в течение 50 ч: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 п. 5.4.1</w:t>
            </w: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увеличение вязкости при 50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°С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осадок в </w:t>
            </w:r>
            <w:proofErr w:type="spellStart"/>
            <w:r>
              <w:rPr>
                <w:color w:val="2D2D2D"/>
                <w:sz w:val="14"/>
                <w:szCs w:val="14"/>
              </w:rPr>
              <w:t>петролейном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эфире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осадок в бензине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б) на приборе типа ДК-НАМИ при 140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°С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в течение 20 ч: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увеличение вязкости при 100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°С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25,0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27,0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7,0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осадок в </w:t>
            </w:r>
            <w:proofErr w:type="spellStart"/>
            <w:r>
              <w:rPr>
                <w:color w:val="2D2D2D"/>
                <w:sz w:val="14"/>
                <w:szCs w:val="14"/>
              </w:rPr>
              <w:t>петролейном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эфире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0,7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0,05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14. Склонность к пенообразованию, </w:t>
            </w:r>
            <w:proofErr w:type="gramStart"/>
            <w:r>
              <w:rPr>
                <w:color w:val="2D2D2D"/>
                <w:sz w:val="14"/>
                <w:szCs w:val="14"/>
              </w:rPr>
              <w:t>см</w:t>
            </w:r>
            <w:proofErr w:type="gramEnd"/>
            <w:r>
              <w:rPr>
                <w:color w:val="2D2D2D"/>
                <w:sz w:val="14"/>
                <w:szCs w:val="14"/>
              </w:rPr>
              <w:pict>
                <v:shape id="_x0000_i2113" type="#_x0000_t75" alt="ГОСТ 23652-79 Масла трансмиссионные. Технические условия (с Изменениями N 1-9)" style="width:8pt;height:17.5pt"/>
              </w:pict>
            </w:r>
            <w:r>
              <w:rPr>
                <w:color w:val="2D2D2D"/>
                <w:sz w:val="14"/>
                <w:szCs w:val="14"/>
              </w:rPr>
              <w:t>, не более: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при 24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°С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80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при 94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°С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90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450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при 24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°С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после испытания при 94 °С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80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300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550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100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15. </w:t>
            </w:r>
            <w:proofErr w:type="spellStart"/>
            <w:r>
              <w:rPr>
                <w:color w:val="2D2D2D"/>
                <w:sz w:val="14"/>
                <w:szCs w:val="14"/>
              </w:rPr>
              <w:t>Трибологические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характеристики на </w:t>
            </w:r>
            <w:proofErr w:type="spellStart"/>
            <w:r>
              <w:rPr>
                <w:color w:val="2D2D2D"/>
                <w:sz w:val="14"/>
                <w:szCs w:val="14"/>
              </w:rPr>
              <w:t>четырехшариковой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машине: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 </w:t>
            </w:r>
            <w:r w:rsidRPr="006342A3">
              <w:rPr>
                <w:color w:val="2D2D2D"/>
                <w:sz w:val="14"/>
                <w:szCs w:val="14"/>
              </w:rPr>
              <w:t>ГОСТ 9490</w:t>
            </w: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индекс задира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(</w:t>
            </w:r>
            <w:r>
              <w:rPr>
                <w:color w:val="2D2D2D"/>
                <w:sz w:val="14"/>
                <w:szCs w:val="14"/>
              </w:rPr>
              <w:pict>
                <v:shape id="_x0000_i2114" type="#_x0000_t75" alt="ГОСТ 23652-79 Масла трансмиссионные. Технические условия (с Изменениями N 1-9)" style="width:17.5pt;height:18pt"/>
              </w:pict>
            </w:r>
            <w:r>
              <w:rPr>
                <w:color w:val="2D2D2D"/>
                <w:sz w:val="14"/>
                <w:szCs w:val="14"/>
              </w:rPr>
              <w:t xml:space="preserve">), </w:t>
            </w:r>
            <w:proofErr w:type="gramEnd"/>
            <w:r>
              <w:rPr>
                <w:color w:val="2D2D2D"/>
                <w:sz w:val="14"/>
                <w:szCs w:val="14"/>
              </w:rPr>
              <w:t>Н (кгс), не менее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470,4 (48)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539 (55)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490 (50)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588</w:t>
            </w:r>
            <w:r>
              <w:rPr>
                <w:color w:val="2D2D2D"/>
                <w:sz w:val="14"/>
                <w:szCs w:val="14"/>
              </w:rPr>
              <w:br/>
              <w:t>(60)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568,4 </w:t>
            </w:r>
            <w:r>
              <w:rPr>
                <w:color w:val="2D2D2D"/>
                <w:sz w:val="14"/>
                <w:szCs w:val="14"/>
              </w:rPr>
              <w:br/>
              <w:t>(58)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нагрузка сваривания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(</w:t>
            </w:r>
            <w:r>
              <w:rPr>
                <w:color w:val="2D2D2D"/>
                <w:sz w:val="14"/>
                <w:szCs w:val="14"/>
              </w:rPr>
              <w:pict>
                <v:shape id="_x0000_i2115" type="#_x0000_t75" alt="ГОСТ 23652-79 Масла трансмиссионные. Технические условия (с Изменениями N 1-9)" style="width:16pt;height:18pt"/>
              </w:pict>
            </w:r>
            <w:r>
              <w:rPr>
                <w:color w:val="2D2D2D"/>
                <w:sz w:val="14"/>
                <w:szCs w:val="14"/>
              </w:rPr>
              <w:t xml:space="preserve">), </w:t>
            </w:r>
            <w:proofErr w:type="gramEnd"/>
            <w:r>
              <w:rPr>
                <w:color w:val="2D2D2D"/>
                <w:sz w:val="14"/>
                <w:szCs w:val="14"/>
              </w:rPr>
              <w:t>Н (кгс), не менее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3479 (355)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3479 </w:t>
            </w:r>
            <w:r>
              <w:rPr>
                <w:color w:val="2D2D2D"/>
                <w:sz w:val="14"/>
                <w:szCs w:val="14"/>
              </w:rPr>
              <w:br/>
              <w:t>(355)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3283 </w:t>
            </w:r>
            <w:r>
              <w:rPr>
                <w:color w:val="2D2D2D"/>
                <w:sz w:val="14"/>
                <w:szCs w:val="14"/>
              </w:rPr>
              <w:br/>
              <w:t>(335)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3920 </w:t>
            </w:r>
            <w:r>
              <w:rPr>
                <w:color w:val="2D2D2D"/>
                <w:sz w:val="14"/>
                <w:szCs w:val="14"/>
              </w:rPr>
              <w:br/>
              <w:t>(400)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3687 </w:t>
            </w:r>
            <w:r>
              <w:rPr>
                <w:color w:val="2D2D2D"/>
                <w:sz w:val="14"/>
                <w:szCs w:val="14"/>
              </w:rPr>
              <w:br/>
              <w:t>(376)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показатель износа (</w:t>
            </w:r>
            <w:r>
              <w:rPr>
                <w:color w:val="2D2D2D"/>
                <w:sz w:val="14"/>
                <w:szCs w:val="14"/>
              </w:rPr>
              <w:pict>
                <v:shape id="_x0000_i2116" type="#_x0000_t75" alt="ГОСТ 23652-79 Масла трансмиссионные. Технические условия (с Изменениями N 1-9)" style="width:18pt;height:17.5pt"/>
              </w:pict>
            </w:r>
            <w:r>
              <w:rPr>
                <w:color w:val="2D2D2D"/>
                <w:sz w:val="14"/>
                <w:szCs w:val="14"/>
              </w:rPr>
              <w:t>) при осевой нагрузке 392 Н (40 кгс) при (20±5) °</w:t>
            </w:r>
            <w:proofErr w:type="gramStart"/>
            <w:r>
              <w:rPr>
                <w:color w:val="2D2D2D"/>
                <w:sz w:val="14"/>
                <w:szCs w:val="14"/>
              </w:rPr>
              <w:t>С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, </w:t>
            </w:r>
            <w:proofErr w:type="gramStart"/>
            <w:r>
              <w:rPr>
                <w:color w:val="2D2D2D"/>
                <w:sz w:val="14"/>
                <w:szCs w:val="14"/>
              </w:rPr>
              <w:t>в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течение 1 ч, мм,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0,55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0,50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0,40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16. Совместимость с резиной марки УИМ-1 (изменение объема), %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4-10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1-8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4-10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1-6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 </w:t>
            </w:r>
            <w:r w:rsidRPr="006342A3">
              <w:rPr>
                <w:color w:val="2D2D2D"/>
                <w:sz w:val="14"/>
                <w:szCs w:val="14"/>
              </w:rPr>
              <w:t>ГОСТ 9.030</w:t>
            </w:r>
            <w:r>
              <w:rPr>
                <w:color w:val="2D2D2D"/>
                <w:sz w:val="14"/>
                <w:szCs w:val="14"/>
              </w:rPr>
              <w:t>, метод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А</w:t>
            </w:r>
            <w:proofErr w:type="gramEnd"/>
            <w:r>
              <w:rPr>
                <w:color w:val="2D2D2D"/>
                <w:sz w:val="14"/>
                <w:szCs w:val="14"/>
              </w:rPr>
              <w:t>, с дополнением по п.5.9 настоящего стандарта</w:t>
            </w: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17. Цвет на колориметре ЦНТ, единицы ЦНТ,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6,0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 </w:t>
            </w:r>
            <w:r w:rsidRPr="006342A3">
              <w:rPr>
                <w:color w:val="2D2D2D"/>
                <w:sz w:val="14"/>
                <w:szCs w:val="14"/>
              </w:rPr>
              <w:t>ГОСТ 20284</w:t>
            </w:r>
            <w:r>
              <w:rPr>
                <w:color w:val="2D2D2D"/>
                <w:sz w:val="14"/>
                <w:szCs w:val="14"/>
              </w:rPr>
              <w:t> с дополнением по п.5.7</w:t>
            </w: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18. Содержание </w:t>
            </w:r>
            <w:proofErr w:type="spellStart"/>
            <w:r>
              <w:rPr>
                <w:color w:val="2D2D2D"/>
                <w:sz w:val="14"/>
                <w:szCs w:val="14"/>
              </w:rPr>
              <w:t>водорастворимых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кислот и щелочей</w:t>
            </w:r>
          </w:p>
        </w:tc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Отсутствие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Отсутствие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 </w:t>
            </w:r>
            <w:r w:rsidRPr="006342A3">
              <w:rPr>
                <w:color w:val="2D2D2D"/>
                <w:sz w:val="14"/>
                <w:szCs w:val="14"/>
              </w:rPr>
              <w:t>ГОСТ 6307</w:t>
            </w: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19. 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(Исключен, </w:t>
            </w:r>
            <w:proofErr w:type="spellStart"/>
            <w:r>
              <w:rPr>
                <w:color w:val="2D2D2D"/>
                <w:sz w:val="14"/>
                <w:szCs w:val="14"/>
              </w:rPr>
              <w:t>Изм</w:t>
            </w:r>
            <w:proofErr w:type="spellEnd"/>
            <w:r>
              <w:rPr>
                <w:color w:val="2D2D2D"/>
                <w:sz w:val="14"/>
                <w:szCs w:val="14"/>
              </w:rPr>
              <w:t>.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N 2).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</w:tr>
      <w:tr w:rsidR="006342A3" w:rsidTr="006342A3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20. Коксуемость, %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 </w:t>
            </w:r>
            <w:r w:rsidRPr="006342A3">
              <w:rPr>
                <w:color w:val="2D2D2D"/>
                <w:sz w:val="14"/>
                <w:szCs w:val="14"/>
              </w:rPr>
              <w:t>ГОСТ 19932</w:t>
            </w:r>
          </w:p>
        </w:tc>
      </w:tr>
    </w:tbl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Примечания: 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1. </w:t>
      </w:r>
      <w:proofErr w:type="gramStart"/>
      <w:r>
        <w:rPr>
          <w:color w:val="2D2D2D"/>
          <w:sz w:val="14"/>
          <w:szCs w:val="14"/>
        </w:rPr>
        <w:t xml:space="preserve">(Исключен, </w:t>
      </w:r>
      <w:proofErr w:type="spellStart"/>
      <w:r>
        <w:rPr>
          <w:color w:val="2D2D2D"/>
          <w:sz w:val="14"/>
          <w:szCs w:val="14"/>
        </w:rPr>
        <w:t>Изм</w:t>
      </w:r>
      <w:proofErr w:type="spellEnd"/>
      <w:r>
        <w:rPr>
          <w:color w:val="2D2D2D"/>
          <w:sz w:val="14"/>
          <w:szCs w:val="14"/>
        </w:rPr>
        <w:t>.</w:t>
      </w:r>
      <w:proofErr w:type="gramEnd"/>
      <w:r>
        <w:rPr>
          <w:color w:val="2D2D2D"/>
          <w:sz w:val="14"/>
          <w:szCs w:val="14"/>
        </w:rPr>
        <w:t xml:space="preserve"> N 2).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lastRenderedPageBreak/>
        <w:t xml:space="preserve">2. </w:t>
      </w:r>
      <w:proofErr w:type="gramStart"/>
      <w:r>
        <w:rPr>
          <w:color w:val="2D2D2D"/>
          <w:sz w:val="14"/>
          <w:szCs w:val="14"/>
        </w:rPr>
        <w:t xml:space="preserve">(Исключен, </w:t>
      </w:r>
      <w:proofErr w:type="spellStart"/>
      <w:r>
        <w:rPr>
          <w:color w:val="2D2D2D"/>
          <w:sz w:val="14"/>
          <w:szCs w:val="14"/>
        </w:rPr>
        <w:t>Изм</w:t>
      </w:r>
      <w:proofErr w:type="spellEnd"/>
      <w:r>
        <w:rPr>
          <w:color w:val="2D2D2D"/>
          <w:sz w:val="14"/>
          <w:szCs w:val="14"/>
        </w:rPr>
        <w:t>.</w:t>
      </w:r>
      <w:proofErr w:type="gramEnd"/>
      <w:r>
        <w:rPr>
          <w:color w:val="2D2D2D"/>
          <w:sz w:val="14"/>
          <w:szCs w:val="14"/>
        </w:rPr>
        <w:t xml:space="preserve"> N 5).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 В механических примесях не допускаются песок и другие абразивные вещества.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 Содержание серы за счет присадок определяется как разность общего содержания серы в масле и содержания серы в масле без присадок.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5-7. </w:t>
      </w:r>
      <w:proofErr w:type="gramStart"/>
      <w:r>
        <w:rPr>
          <w:color w:val="2D2D2D"/>
          <w:sz w:val="14"/>
          <w:szCs w:val="14"/>
        </w:rPr>
        <w:t xml:space="preserve">(Исключены, </w:t>
      </w:r>
      <w:proofErr w:type="spellStart"/>
      <w:r>
        <w:rPr>
          <w:color w:val="2D2D2D"/>
          <w:sz w:val="14"/>
          <w:szCs w:val="14"/>
        </w:rPr>
        <w:t>Изм</w:t>
      </w:r>
      <w:proofErr w:type="spellEnd"/>
      <w:r>
        <w:rPr>
          <w:color w:val="2D2D2D"/>
          <w:sz w:val="14"/>
          <w:szCs w:val="14"/>
        </w:rPr>
        <w:t>.</w:t>
      </w:r>
      <w:proofErr w:type="gramEnd"/>
      <w:r>
        <w:rPr>
          <w:color w:val="2D2D2D"/>
          <w:sz w:val="14"/>
          <w:szCs w:val="14"/>
        </w:rPr>
        <w:t xml:space="preserve"> N 7).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8. </w:t>
      </w:r>
      <w:proofErr w:type="gramStart"/>
      <w:r>
        <w:rPr>
          <w:color w:val="2D2D2D"/>
          <w:sz w:val="14"/>
          <w:szCs w:val="14"/>
        </w:rPr>
        <w:t xml:space="preserve">(Исключен, </w:t>
      </w:r>
      <w:proofErr w:type="spellStart"/>
      <w:r>
        <w:rPr>
          <w:color w:val="2D2D2D"/>
          <w:sz w:val="14"/>
          <w:szCs w:val="14"/>
        </w:rPr>
        <w:t>Изм</w:t>
      </w:r>
      <w:proofErr w:type="spellEnd"/>
      <w:r>
        <w:rPr>
          <w:color w:val="2D2D2D"/>
          <w:sz w:val="14"/>
          <w:szCs w:val="14"/>
        </w:rPr>
        <w:t>.</w:t>
      </w:r>
      <w:proofErr w:type="gramEnd"/>
      <w:r>
        <w:rPr>
          <w:color w:val="2D2D2D"/>
          <w:sz w:val="14"/>
          <w:szCs w:val="14"/>
        </w:rPr>
        <w:t xml:space="preserve"> N 3).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9. Норма осадка в </w:t>
      </w:r>
      <w:proofErr w:type="spellStart"/>
      <w:r>
        <w:rPr>
          <w:color w:val="2D2D2D"/>
          <w:sz w:val="14"/>
          <w:szCs w:val="14"/>
        </w:rPr>
        <w:t>петролейном</w:t>
      </w:r>
      <w:proofErr w:type="spellEnd"/>
      <w:r>
        <w:rPr>
          <w:color w:val="2D2D2D"/>
          <w:sz w:val="14"/>
          <w:szCs w:val="14"/>
        </w:rPr>
        <w:t xml:space="preserve"> эфире (показатель 13б) для масла марки ТЭп-15, вырабатываемого на основе экстракта фенольной очистки остаточных масел из смеси западносибирских и приуральских </w:t>
      </w:r>
      <w:proofErr w:type="spellStart"/>
      <w:r>
        <w:rPr>
          <w:color w:val="2D2D2D"/>
          <w:sz w:val="14"/>
          <w:szCs w:val="14"/>
        </w:rPr>
        <w:t>нефтей</w:t>
      </w:r>
      <w:proofErr w:type="spellEnd"/>
      <w:r>
        <w:rPr>
          <w:color w:val="2D2D2D"/>
          <w:sz w:val="14"/>
          <w:szCs w:val="14"/>
        </w:rPr>
        <w:t>, устанавливается не более 7,0%.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10. </w:t>
      </w:r>
      <w:proofErr w:type="gramStart"/>
      <w:r>
        <w:rPr>
          <w:color w:val="2D2D2D"/>
          <w:sz w:val="14"/>
          <w:szCs w:val="14"/>
        </w:rPr>
        <w:t xml:space="preserve">(Исключен, </w:t>
      </w:r>
      <w:proofErr w:type="spellStart"/>
      <w:r>
        <w:rPr>
          <w:color w:val="2D2D2D"/>
          <w:sz w:val="14"/>
          <w:szCs w:val="14"/>
        </w:rPr>
        <w:t>Изм</w:t>
      </w:r>
      <w:proofErr w:type="spellEnd"/>
      <w:r>
        <w:rPr>
          <w:color w:val="2D2D2D"/>
          <w:sz w:val="14"/>
          <w:szCs w:val="14"/>
        </w:rPr>
        <w:t>.</w:t>
      </w:r>
      <w:proofErr w:type="gramEnd"/>
      <w:r>
        <w:rPr>
          <w:color w:val="2D2D2D"/>
          <w:sz w:val="14"/>
          <w:szCs w:val="14"/>
        </w:rPr>
        <w:t xml:space="preserve"> N 4).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proofErr w:type="gramStart"/>
      <w:r>
        <w:rPr>
          <w:color w:val="2D2D2D"/>
          <w:sz w:val="14"/>
          <w:szCs w:val="14"/>
        </w:rPr>
        <w:t xml:space="preserve">(Измененная редакция, </w:t>
      </w:r>
      <w:proofErr w:type="spellStart"/>
      <w:r>
        <w:rPr>
          <w:color w:val="2D2D2D"/>
          <w:sz w:val="14"/>
          <w:szCs w:val="14"/>
        </w:rPr>
        <w:t>Изм</w:t>
      </w:r>
      <w:proofErr w:type="spellEnd"/>
      <w:r>
        <w:rPr>
          <w:color w:val="2D2D2D"/>
          <w:sz w:val="14"/>
          <w:szCs w:val="14"/>
        </w:rPr>
        <w:t>.</w:t>
      </w:r>
      <w:proofErr w:type="gramEnd"/>
      <w:r>
        <w:rPr>
          <w:color w:val="2D2D2D"/>
          <w:sz w:val="14"/>
          <w:szCs w:val="14"/>
        </w:rPr>
        <w:t xml:space="preserve"> N 2, 3, 4, 5, 6, 7, 8).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ТРЕБОВАНИЯ БЕЗОПАСНОСТИ</w:t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3.1. Трансмиссионные масла представляют собой горючую жидкость с температурой вспышки 128-200 °С.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3.2. В помещении для хранения и эксплуатации масел запрещается обращение с открытым огнем, искусственное освещение должно быть во взрывобезопасном исполнении.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3.3. При вскрытии тары не допускается использовать инструменты, дающие при ударе искру. При загорании масла применяют следующие средства пожаротушения: распыленную воду, пену; при объемном тушении: углекислый газ, состав СЖБ, состав 3,5 и перегретый пар.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3.4. </w:t>
      </w:r>
      <w:proofErr w:type="gramStart"/>
      <w:r>
        <w:rPr>
          <w:color w:val="2D2D2D"/>
          <w:sz w:val="14"/>
          <w:szCs w:val="14"/>
        </w:rPr>
        <w:t>По степени воздействия на организм человека трансмиссионные масла относятся к 4-му классу опасности по </w:t>
      </w:r>
      <w:r w:rsidRPr="006342A3">
        <w:rPr>
          <w:color w:val="2D2D2D"/>
          <w:sz w:val="14"/>
          <w:szCs w:val="14"/>
        </w:rPr>
        <w:t>ГОСТ 12.1.007</w:t>
      </w:r>
      <w:r>
        <w:rPr>
          <w:color w:val="2D2D2D"/>
          <w:sz w:val="14"/>
          <w:szCs w:val="14"/>
        </w:rPr>
        <w:t> с предельно допустимой концентрацией паров углеводородов в воздухе рабочей зоны 300 мг/м</w:t>
      </w:r>
      <w:r>
        <w:rPr>
          <w:color w:val="2D2D2D"/>
          <w:sz w:val="14"/>
          <w:szCs w:val="14"/>
        </w:rPr>
        <w:pict>
          <v:shape id="_x0000_i2117" type="#_x0000_t75" alt="ГОСТ 23652-79 Масла трансмиссионные. Технические условия (с Изменениями N 1-9)" style="width:8pt;height:17.5pt"/>
        </w:pict>
      </w:r>
      <w:r>
        <w:rPr>
          <w:color w:val="2D2D2D"/>
          <w:sz w:val="14"/>
          <w:szCs w:val="14"/>
        </w:rPr>
        <w:t> и к 3-му классу опасности с предельно допустимой концентрацией масляного тумана 5 мг/м</w:t>
      </w:r>
      <w:r>
        <w:rPr>
          <w:color w:val="2D2D2D"/>
          <w:sz w:val="14"/>
          <w:szCs w:val="14"/>
        </w:rPr>
        <w:pict>
          <v:shape id="_x0000_i2118" type="#_x0000_t75" alt="ГОСТ 23652-79 Масла трансмиссионные. Технические условия (с Изменениями N 1-9)" style="width:8pt;height:17.5pt"/>
        </w:pic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 xml:space="preserve">(Измененная редакция, </w:t>
      </w:r>
      <w:proofErr w:type="spellStart"/>
      <w:r>
        <w:rPr>
          <w:color w:val="2D2D2D"/>
          <w:sz w:val="14"/>
          <w:szCs w:val="14"/>
        </w:rPr>
        <w:t>Изм</w:t>
      </w:r>
      <w:proofErr w:type="spellEnd"/>
      <w:r>
        <w:rPr>
          <w:color w:val="2D2D2D"/>
          <w:sz w:val="14"/>
          <w:szCs w:val="14"/>
        </w:rPr>
        <w:t>.</w:t>
      </w:r>
      <w:proofErr w:type="gramEnd"/>
      <w:r>
        <w:rPr>
          <w:color w:val="2D2D2D"/>
          <w:sz w:val="14"/>
          <w:szCs w:val="14"/>
        </w:rPr>
        <w:t xml:space="preserve"> N 6).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3.5. Помещение, в котором проводятся работы с маслами, должно быть снабжено вентиляцией. При работе с маслами необходимо применять индивидуальные средства защиты согласно типовым отраслевым нормам, утвержденным Государственным комитетом СССР по труду и социальным вопросам и Президиумом ВЦСПС.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3.6. При разливе масла необходимо собрать его в отдельную тару, место разлива засыпать песком с последующим удалением.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ПРАВИЛА ПРИЕМКИ</w:t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4.1. Масла принимают партиями. Партией считают любое количество масла, изготовленного в ходе непрерывного технологического процесса, однородного по своим показателям качества, сопровождаемого одним документом о качестве, содержащим данные по </w:t>
      </w:r>
      <w:r w:rsidRPr="006342A3">
        <w:rPr>
          <w:color w:val="2D2D2D"/>
          <w:sz w:val="14"/>
          <w:szCs w:val="14"/>
        </w:rPr>
        <w:t>ГОСТ 1510-84</w:t>
      </w:r>
      <w:r>
        <w:rPr>
          <w:color w:val="2D2D2D"/>
          <w:sz w:val="14"/>
          <w:szCs w:val="14"/>
        </w:rPr>
        <w:t>, а также результаты определения в масле плотности, кинематической вязкости при 40</w:t>
      </w:r>
      <w:proofErr w:type="gramStart"/>
      <w:r>
        <w:rPr>
          <w:color w:val="2D2D2D"/>
          <w:sz w:val="14"/>
          <w:szCs w:val="14"/>
        </w:rPr>
        <w:t xml:space="preserve"> °С</w:t>
      </w:r>
      <w:proofErr w:type="gramEnd"/>
      <w:r>
        <w:rPr>
          <w:color w:val="2D2D2D"/>
          <w:sz w:val="14"/>
          <w:szCs w:val="14"/>
        </w:rPr>
        <w:t xml:space="preserve"> и содержания серы в базовом масле.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proofErr w:type="gramStart"/>
      <w:r>
        <w:rPr>
          <w:color w:val="2D2D2D"/>
          <w:sz w:val="14"/>
          <w:szCs w:val="14"/>
        </w:rPr>
        <w:t xml:space="preserve">(Измененная редакция, </w:t>
      </w:r>
      <w:proofErr w:type="spellStart"/>
      <w:r>
        <w:rPr>
          <w:color w:val="2D2D2D"/>
          <w:sz w:val="14"/>
          <w:szCs w:val="14"/>
        </w:rPr>
        <w:t>Изм</w:t>
      </w:r>
      <w:proofErr w:type="spellEnd"/>
      <w:r>
        <w:rPr>
          <w:color w:val="2D2D2D"/>
          <w:sz w:val="14"/>
          <w:szCs w:val="14"/>
        </w:rPr>
        <w:t>.</w:t>
      </w:r>
      <w:proofErr w:type="gramEnd"/>
      <w:r>
        <w:rPr>
          <w:color w:val="2D2D2D"/>
          <w:sz w:val="14"/>
          <w:szCs w:val="14"/>
        </w:rPr>
        <w:t xml:space="preserve"> N 5).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4.2. Объем выборки - по </w:t>
      </w:r>
      <w:r w:rsidRPr="006342A3">
        <w:rPr>
          <w:color w:val="2D2D2D"/>
          <w:sz w:val="14"/>
          <w:szCs w:val="14"/>
        </w:rPr>
        <w:t>ГОСТ 2517</w: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4.3. При получении неудовлетворительных результатов испытания хотя бы по одному из показателей проводят повторные испытания вновь отобранной пробы из той же выборки.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Результаты повторных испытаний распространяются на всю партию.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proofErr w:type="gramStart"/>
      <w:r>
        <w:rPr>
          <w:color w:val="2D2D2D"/>
          <w:sz w:val="14"/>
          <w:szCs w:val="14"/>
        </w:rPr>
        <w:t xml:space="preserve">(Измененная редакция, </w:t>
      </w:r>
      <w:proofErr w:type="spellStart"/>
      <w:r>
        <w:rPr>
          <w:color w:val="2D2D2D"/>
          <w:sz w:val="14"/>
          <w:szCs w:val="14"/>
        </w:rPr>
        <w:t>Изм</w:t>
      </w:r>
      <w:proofErr w:type="spellEnd"/>
      <w:r>
        <w:rPr>
          <w:color w:val="2D2D2D"/>
          <w:sz w:val="14"/>
          <w:szCs w:val="14"/>
        </w:rPr>
        <w:t>.</w:t>
      </w:r>
      <w:proofErr w:type="gramEnd"/>
      <w:r>
        <w:rPr>
          <w:color w:val="2D2D2D"/>
          <w:sz w:val="14"/>
          <w:szCs w:val="14"/>
        </w:rPr>
        <w:t xml:space="preserve"> N 5).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4.4. Показатели "Плотность" и "Вязкость кинематическая при 40</w:t>
      </w:r>
      <w:proofErr w:type="gramStart"/>
      <w:r>
        <w:rPr>
          <w:color w:val="2D2D2D"/>
          <w:sz w:val="14"/>
          <w:szCs w:val="14"/>
        </w:rPr>
        <w:t xml:space="preserve"> °С</w:t>
      </w:r>
      <w:proofErr w:type="gramEnd"/>
      <w:r>
        <w:rPr>
          <w:color w:val="2D2D2D"/>
          <w:sz w:val="14"/>
          <w:szCs w:val="14"/>
        </w:rPr>
        <w:t>" определяются в маслах, предназначенных для экспорта, по </w:t>
      </w:r>
      <w:r w:rsidRPr="006342A3">
        <w:rPr>
          <w:color w:val="2D2D2D"/>
          <w:sz w:val="14"/>
          <w:szCs w:val="14"/>
        </w:rPr>
        <w:t>ГОСТ 3900</w:t>
      </w:r>
      <w:r>
        <w:rPr>
          <w:color w:val="2D2D2D"/>
          <w:sz w:val="14"/>
          <w:szCs w:val="14"/>
        </w:rPr>
        <w:t> и </w:t>
      </w:r>
      <w:r w:rsidRPr="006342A3">
        <w:rPr>
          <w:color w:val="2D2D2D"/>
          <w:sz w:val="14"/>
          <w:szCs w:val="14"/>
        </w:rPr>
        <w:t>ГОСТ 33</w:t>
      </w:r>
      <w:r>
        <w:rPr>
          <w:color w:val="2D2D2D"/>
          <w:sz w:val="14"/>
          <w:szCs w:val="14"/>
        </w:rPr>
        <w:t> соответственно.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proofErr w:type="gramStart"/>
      <w:r>
        <w:rPr>
          <w:color w:val="2D2D2D"/>
          <w:sz w:val="14"/>
          <w:szCs w:val="14"/>
        </w:rPr>
        <w:t xml:space="preserve">(Измененная редакция, </w:t>
      </w:r>
      <w:proofErr w:type="spellStart"/>
      <w:r>
        <w:rPr>
          <w:color w:val="2D2D2D"/>
          <w:sz w:val="14"/>
          <w:szCs w:val="14"/>
        </w:rPr>
        <w:t>Изм</w:t>
      </w:r>
      <w:proofErr w:type="spellEnd"/>
      <w:r>
        <w:rPr>
          <w:color w:val="2D2D2D"/>
          <w:sz w:val="14"/>
          <w:szCs w:val="14"/>
        </w:rPr>
        <w:t>.</w:t>
      </w:r>
      <w:proofErr w:type="gramEnd"/>
      <w:r>
        <w:rPr>
          <w:color w:val="2D2D2D"/>
          <w:sz w:val="14"/>
          <w:szCs w:val="14"/>
        </w:rPr>
        <w:t xml:space="preserve"> N 4, 5).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4.5. По согласованию с потребителем допускается проводить контроль качества трансмиссионных масел периодически по следующим показателям: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 xml:space="preserve">по показателю 16 - для масел всех марок один раз в 3 </w:t>
      </w:r>
      <w:proofErr w:type="spellStart"/>
      <w:proofErr w:type="gramStart"/>
      <w:r>
        <w:rPr>
          <w:color w:val="2D2D2D"/>
          <w:sz w:val="14"/>
          <w:szCs w:val="14"/>
        </w:rPr>
        <w:t>мес</w:t>
      </w:r>
      <w:proofErr w:type="spellEnd"/>
      <w:proofErr w:type="gramEnd"/>
      <w:r>
        <w:rPr>
          <w:color w:val="2D2D2D"/>
          <w:sz w:val="14"/>
          <w:szCs w:val="14"/>
        </w:rPr>
        <w:t>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 xml:space="preserve">по показателю 14 - для масел марок ТСп-10, ТСп-15К, ТСп-14гип один раз в 3 </w:t>
      </w:r>
      <w:proofErr w:type="spellStart"/>
      <w:r>
        <w:rPr>
          <w:color w:val="2D2D2D"/>
          <w:sz w:val="14"/>
          <w:szCs w:val="14"/>
        </w:rPr>
        <w:t>мес</w:t>
      </w:r>
      <w:proofErr w:type="spellEnd"/>
      <w:r>
        <w:rPr>
          <w:color w:val="2D2D2D"/>
          <w:sz w:val="14"/>
          <w:szCs w:val="14"/>
        </w:rPr>
        <w:t xml:space="preserve">; для масла марки ТАД-17и - один раз в 6 </w:t>
      </w:r>
      <w:proofErr w:type="spellStart"/>
      <w:r>
        <w:rPr>
          <w:color w:val="2D2D2D"/>
          <w:sz w:val="14"/>
          <w:szCs w:val="14"/>
        </w:rPr>
        <w:t>мес</w:t>
      </w:r>
      <w:proofErr w:type="spellEnd"/>
      <w:r>
        <w:rPr>
          <w:color w:val="2D2D2D"/>
          <w:sz w:val="14"/>
          <w:szCs w:val="14"/>
        </w:rPr>
        <w:t>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lastRenderedPageBreak/>
        <w:br/>
      </w:r>
      <w:proofErr w:type="gramStart"/>
      <w:r>
        <w:rPr>
          <w:color w:val="2D2D2D"/>
          <w:sz w:val="14"/>
          <w:szCs w:val="14"/>
        </w:rPr>
        <w:t>по показателю 13 - для масла марки ТЭп-15 один раз в 10 дней, для масла марки ТАД-17и - один раз в 6 мес.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по показателю 15 - для марки ТСп-15К один раз в 6 мес.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(Измененная редакция, </w:t>
      </w:r>
      <w:proofErr w:type="spellStart"/>
      <w:r w:rsidRPr="006342A3">
        <w:rPr>
          <w:color w:val="2D2D2D"/>
          <w:sz w:val="14"/>
          <w:szCs w:val="14"/>
        </w:rPr>
        <w:t>Изм</w:t>
      </w:r>
      <w:proofErr w:type="spellEnd"/>
      <w:r w:rsidRPr="006342A3">
        <w:rPr>
          <w:color w:val="2D2D2D"/>
          <w:sz w:val="14"/>
          <w:szCs w:val="14"/>
        </w:rPr>
        <w:t>.</w:t>
      </w:r>
      <w:proofErr w:type="gramEnd"/>
      <w:r w:rsidRPr="006342A3">
        <w:rPr>
          <w:color w:val="2D2D2D"/>
          <w:sz w:val="14"/>
          <w:szCs w:val="14"/>
        </w:rPr>
        <w:t xml:space="preserve"> N 9</w:t>
      </w:r>
      <w:r>
        <w:rPr>
          <w:color w:val="2D2D2D"/>
          <w:sz w:val="14"/>
          <w:szCs w:val="14"/>
        </w:rPr>
        <w:t>).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4.6. При получении неудовлетворительных результатов периодических испытаний изготовитель переводит испытания по данному показателю в категорию приемосдаточных до получения положительных результатов не менее чем на трех партиях подряд.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4.5; 4.6. </w:t>
      </w:r>
      <w:proofErr w:type="gramStart"/>
      <w:r>
        <w:rPr>
          <w:color w:val="2D2D2D"/>
          <w:sz w:val="14"/>
          <w:szCs w:val="14"/>
        </w:rPr>
        <w:t xml:space="preserve">(Измененная редакция, </w:t>
      </w:r>
      <w:proofErr w:type="spellStart"/>
      <w:r>
        <w:rPr>
          <w:color w:val="2D2D2D"/>
          <w:sz w:val="14"/>
          <w:szCs w:val="14"/>
        </w:rPr>
        <w:t>Изм</w:t>
      </w:r>
      <w:proofErr w:type="spellEnd"/>
      <w:r>
        <w:rPr>
          <w:color w:val="2D2D2D"/>
          <w:sz w:val="14"/>
          <w:szCs w:val="14"/>
        </w:rPr>
        <w:t>.</w:t>
      </w:r>
      <w:proofErr w:type="gramEnd"/>
      <w:r>
        <w:rPr>
          <w:color w:val="2D2D2D"/>
          <w:sz w:val="14"/>
          <w:szCs w:val="14"/>
        </w:rPr>
        <w:t xml:space="preserve"> N 7). 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4.7. При поставке трансмиссионных масел по государственному заказу, испытания партии производят по всем показателям, указанным в таблице.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(Введен дополнительно, </w:t>
      </w:r>
      <w:proofErr w:type="spellStart"/>
      <w:r w:rsidRPr="006342A3">
        <w:rPr>
          <w:color w:val="2D2D2D"/>
          <w:sz w:val="14"/>
          <w:szCs w:val="14"/>
        </w:rPr>
        <w:t>Изм</w:t>
      </w:r>
      <w:proofErr w:type="spellEnd"/>
      <w:r w:rsidRPr="006342A3">
        <w:rPr>
          <w:color w:val="2D2D2D"/>
          <w:sz w:val="14"/>
          <w:szCs w:val="14"/>
        </w:rPr>
        <w:t xml:space="preserve"> N 9</w:t>
      </w:r>
      <w:r>
        <w:rPr>
          <w:color w:val="2D2D2D"/>
          <w:sz w:val="14"/>
          <w:szCs w:val="14"/>
        </w:rPr>
        <w:t>).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МЕТОДЫ ИСПЫТАНИЙ</w:t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5.1. Пробы масел отбирают по </w:t>
      </w:r>
      <w:r w:rsidRPr="006342A3">
        <w:rPr>
          <w:color w:val="2D2D2D"/>
          <w:sz w:val="14"/>
          <w:szCs w:val="14"/>
        </w:rPr>
        <w:t>ГОСТ 2517</w:t>
      </w:r>
      <w:r>
        <w:rPr>
          <w:color w:val="2D2D2D"/>
          <w:sz w:val="14"/>
          <w:szCs w:val="14"/>
        </w:rPr>
        <w:t xml:space="preserve">. </w:t>
      </w:r>
      <w:proofErr w:type="gramStart"/>
      <w:r>
        <w:rPr>
          <w:color w:val="2D2D2D"/>
          <w:sz w:val="14"/>
          <w:szCs w:val="14"/>
        </w:rPr>
        <w:t>Объем объединенной пробы масла каждой марки - 2 дм</w:t>
      </w:r>
      <w:r>
        <w:rPr>
          <w:color w:val="2D2D2D"/>
          <w:sz w:val="14"/>
          <w:szCs w:val="14"/>
        </w:rPr>
        <w:pict>
          <v:shape id="_x0000_i2119" type="#_x0000_t75" alt="ГОСТ 23652-79 Масла трансмиссионные. Технические условия (с Изменениями N 1-9)" style="width:8pt;height:17.5pt"/>
        </w:pic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 xml:space="preserve">(Измененная редакция, </w:t>
      </w:r>
      <w:proofErr w:type="spellStart"/>
      <w:r>
        <w:rPr>
          <w:color w:val="2D2D2D"/>
          <w:sz w:val="14"/>
          <w:szCs w:val="14"/>
        </w:rPr>
        <w:t>Изм</w:t>
      </w:r>
      <w:proofErr w:type="spellEnd"/>
      <w:r>
        <w:rPr>
          <w:color w:val="2D2D2D"/>
          <w:sz w:val="14"/>
          <w:szCs w:val="14"/>
        </w:rPr>
        <w:t>.</w:t>
      </w:r>
      <w:proofErr w:type="gramEnd"/>
      <w:r>
        <w:rPr>
          <w:color w:val="2D2D2D"/>
          <w:sz w:val="14"/>
          <w:szCs w:val="14"/>
        </w:rPr>
        <w:t xml:space="preserve"> N 3).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5.2. При испытании на коррозию на медных пластинках масла марки ТСп-10 допускается покраснение, включая оттенки </w:t>
      </w:r>
      <w:proofErr w:type="gramStart"/>
      <w:r>
        <w:rPr>
          <w:color w:val="2D2D2D"/>
          <w:sz w:val="14"/>
          <w:szCs w:val="14"/>
        </w:rPr>
        <w:t>от</w:t>
      </w:r>
      <w:proofErr w:type="gramEnd"/>
      <w:r>
        <w:rPr>
          <w:color w:val="2D2D2D"/>
          <w:sz w:val="14"/>
          <w:szCs w:val="14"/>
        </w:rPr>
        <w:t xml:space="preserve"> желтого до малинового цвета. Появление на пластинках зеленых, коричнево-черных и серо-стальных пятен и налетов является браковочным признаком. При испытании масла марки ТСп-14гип наличие на медных пластинках очагов (пятен) потемнения и цветов побежалости браковочным признаком не служит (при общей площади потемнения не более 50%); не допускаются пятна и налеты черного цвета.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Испытание на коррозию проводят на пластинках из меди М1к по </w:t>
      </w:r>
      <w:r w:rsidRPr="006342A3">
        <w:rPr>
          <w:color w:val="2D2D2D"/>
          <w:sz w:val="14"/>
          <w:szCs w:val="14"/>
        </w:rPr>
        <w:t>ГОСТ 859</w:t>
      </w:r>
      <w:r>
        <w:rPr>
          <w:color w:val="2D2D2D"/>
          <w:sz w:val="14"/>
          <w:szCs w:val="14"/>
        </w:rPr>
        <w:t> и стали 40, 45 или 50 по </w:t>
      </w:r>
      <w:r w:rsidRPr="006342A3">
        <w:rPr>
          <w:color w:val="2D2D2D"/>
          <w:sz w:val="14"/>
          <w:szCs w:val="14"/>
        </w:rPr>
        <w:t>ГОСТ 1050</w: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5.3. </w:t>
      </w:r>
      <w:proofErr w:type="gramStart"/>
      <w:r>
        <w:rPr>
          <w:color w:val="2D2D2D"/>
          <w:sz w:val="14"/>
          <w:szCs w:val="14"/>
        </w:rPr>
        <w:t>При определении зольности масла марки ТЭп-15 остаток прокаливают при (850±50) °С.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 xml:space="preserve">(Измененная редакция, </w:t>
      </w:r>
      <w:proofErr w:type="spellStart"/>
      <w:r>
        <w:rPr>
          <w:color w:val="2D2D2D"/>
          <w:sz w:val="14"/>
          <w:szCs w:val="14"/>
        </w:rPr>
        <w:t>Изм</w:t>
      </w:r>
      <w:proofErr w:type="spellEnd"/>
      <w:r>
        <w:rPr>
          <w:color w:val="2D2D2D"/>
          <w:sz w:val="14"/>
          <w:szCs w:val="14"/>
        </w:rPr>
        <w:t>.</w:t>
      </w:r>
      <w:proofErr w:type="gramEnd"/>
      <w:r>
        <w:rPr>
          <w:color w:val="2D2D2D"/>
          <w:sz w:val="14"/>
          <w:szCs w:val="14"/>
        </w:rPr>
        <w:t xml:space="preserve"> N 3).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b/>
          <w:bCs/>
          <w:color w:val="2D2D2D"/>
          <w:sz w:val="14"/>
          <w:szCs w:val="14"/>
        </w:rPr>
        <w:t xml:space="preserve">5.4. Определение </w:t>
      </w:r>
      <w:proofErr w:type="spellStart"/>
      <w:r>
        <w:rPr>
          <w:b/>
          <w:bCs/>
          <w:color w:val="2D2D2D"/>
          <w:sz w:val="14"/>
          <w:szCs w:val="14"/>
        </w:rPr>
        <w:t>термоокислительной</w:t>
      </w:r>
      <w:proofErr w:type="spellEnd"/>
      <w:r>
        <w:rPr>
          <w:b/>
          <w:bCs/>
          <w:color w:val="2D2D2D"/>
          <w:sz w:val="14"/>
          <w:szCs w:val="14"/>
        </w:rPr>
        <w:t xml:space="preserve"> стабильности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5.4.1. Метод определения </w:t>
      </w:r>
      <w:proofErr w:type="spellStart"/>
      <w:r>
        <w:rPr>
          <w:color w:val="2D2D2D"/>
          <w:sz w:val="14"/>
          <w:szCs w:val="14"/>
        </w:rPr>
        <w:t>термоокислительной</w:t>
      </w:r>
      <w:proofErr w:type="spellEnd"/>
      <w:r>
        <w:rPr>
          <w:color w:val="2D2D2D"/>
          <w:sz w:val="14"/>
          <w:szCs w:val="14"/>
        </w:rPr>
        <w:t xml:space="preserve"> стабильности на шестеренной машине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 xml:space="preserve">Сущность метода заключается в окислении масла при повышенной температуре в течение 50 ч и последующем определении увеличения вязкости окисленного масла и содержания в нем веществ, нерастворимых в </w:t>
      </w:r>
      <w:proofErr w:type="spellStart"/>
      <w:r>
        <w:rPr>
          <w:color w:val="2D2D2D"/>
          <w:sz w:val="14"/>
          <w:szCs w:val="14"/>
        </w:rPr>
        <w:t>петролейном</w:t>
      </w:r>
      <w:proofErr w:type="spellEnd"/>
      <w:r>
        <w:rPr>
          <w:color w:val="2D2D2D"/>
          <w:sz w:val="14"/>
          <w:szCs w:val="14"/>
        </w:rPr>
        <w:t xml:space="preserve"> эфире или бензине.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5.4.1.1. Аппаратура и материалы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proofErr w:type="spellStart"/>
      <w:r>
        <w:rPr>
          <w:color w:val="2D2D2D"/>
          <w:sz w:val="14"/>
          <w:szCs w:val="14"/>
        </w:rPr>
        <w:t>Термоокислительная</w:t>
      </w:r>
      <w:proofErr w:type="spellEnd"/>
      <w:r>
        <w:rPr>
          <w:color w:val="2D2D2D"/>
          <w:sz w:val="14"/>
          <w:szCs w:val="14"/>
        </w:rPr>
        <w:t xml:space="preserve"> машина в следующем комплекте: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коробка передач из нержавеющей стали с парой шестерен, изготовленных по чертежам ВАЗ;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подогреватель воздуха, состоящий из двух изолированных элементов по 2</w:t>
      </w:r>
      <w:proofErr w:type="gramStart"/>
      <w:r>
        <w:rPr>
          <w:color w:val="2D2D2D"/>
          <w:sz w:val="14"/>
          <w:szCs w:val="14"/>
        </w:rPr>
        <w:t xml:space="preserve"> А</w:t>
      </w:r>
      <w:proofErr w:type="gramEnd"/>
      <w:r>
        <w:rPr>
          <w:color w:val="2D2D2D"/>
          <w:sz w:val="14"/>
          <w:szCs w:val="14"/>
        </w:rPr>
        <w:t xml:space="preserve"> каждый;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система контроля и регулирования температуры, состоящая из двух термопар и двух потенциометров;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генератор тока, обеспечивающий нагрузку на шестерни, мощностью 128 Вт;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электродвигатель мощностью 0,75-1 кВт с частотой вращения 1410 мин</w:t>
      </w:r>
      <w:r>
        <w:rPr>
          <w:color w:val="2D2D2D"/>
          <w:sz w:val="14"/>
          <w:szCs w:val="14"/>
        </w:rPr>
        <w:pict>
          <v:shape id="_x0000_i2120" type="#_x0000_t75" alt="ГОСТ 23652-79 Масла трансмиссионные. Технические условия (с Изменениями N 1-9)" style="width:12.5pt;height:17.5pt"/>
        </w:pict>
      </w:r>
      <w:r>
        <w:rPr>
          <w:color w:val="2D2D2D"/>
          <w:sz w:val="14"/>
          <w:szCs w:val="14"/>
        </w:rPr>
        <w:t>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ротаметр для измерения расхода воздуха.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Пластинка-катализатор размером 50х24х2 мм из меди марки М1к по </w:t>
      </w:r>
      <w:r w:rsidRPr="006342A3">
        <w:rPr>
          <w:color w:val="2D2D2D"/>
          <w:sz w:val="14"/>
          <w:szCs w:val="14"/>
        </w:rPr>
        <w:t>ГОСТ 859</w: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Щетка капроновая (нейлоновая).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Бензин Б-70.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proofErr w:type="spellStart"/>
      <w:r>
        <w:rPr>
          <w:color w:val="2D2D2D"/>
          <w:sz w:val="14"/>
          <w:szCs w:val="14"/>
        </w:rPr>
        <w:t>Петролейный</w:t>
      </w:r>
      <w:proofErr w:type="spellEnd"/>
      <w:r>
        <w:rPr>
          <w:color w:val="2D2D2D"/>
          <w:sz w:val="14"/>
          <w:szCs w:val="14"/>
        </w:rPr>
        <w:t xml:space="preserve"> эфир марки 70-100.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5.4.1.2. Подготовка к испытанию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lastRenderedPageBreak/>
        <w:t xml:space="preserve">Тщательно очищают щеткой стенки и все детали коробки (кроме шестерен и подшипников), промывают их бензином Б-70 и высушивают. Осматривают шестерни и подшипник на отсутствие повреждений, промывают их бензином Б-70, а затем </w:t>
      </w:r>
      <w:proofErr w:type="spellStart"/>
      <w:r>
        <w:rPr>
          <w:color w:val="2D2D2D"/>
          <w:sz w:val="14"/>
          <w:szCs w:val="14"/>
        </w:rPr>
        <w:t>петролейным</w:t>
      </w:r>
      <w:proofErr w:type="spellEnd"/>
      <w:r>
        <w:rPr>
          <w:color w:val="2D2D2D"/>
          <w:sz w:val="14"/>
          <w:szCs w:val="14"/>
        </w:rPr>
        <w:t xml:space="preserve"> эфиром и просушивают. Шлифуют грани медной пластинки, затем промывают ее, высушивают и взвешивают с погрешностью не более 0,0002 г. Устанавливают подшипники, шестерни и пластинку-катализатор в коробку. Закрывают коробку и через входную трубку заливают 120 см</w:t>
      </w:r>
      <w:r>
        <w:rPr>
          <w:color w:val="2D2D2D"/>
          <w:sz w:val="14"/>
          <w:szCs w:val="14"/>
        </w:rPr>
        <w:pict>
          <v:shape id="_x0000_i2121" type="#_x0000_t75" alt="ГОСТ 23652-79 Масла трансмиссионные. Технические условия (с Изменениями N 1-9)" style="width:8pt;height:17.5pt"/>
        </w:pict>
      </w:r>
      <w:r>
        <w:rPr>
          <w:color w:val="2D2D2D"/>
          <w:sz w:val="14"/>
          <w:szCs w:val="14"/>
        </w:rPr>
        <w:t> испытуемого масла.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5.4.1.3. Проведение испытания</w:t>
      </w:r>
      <w:proofErr w:type="gramStart"/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О</w:t>
      </w:r>
      <w:proofErr w:type="gramEnd"/>
      <w:r>
        <w:rPr>
          <w:color w:val="2D2D2D"/>
          <w:sz w:val="14"/>
          <w:szCs w:val="14"/>
        </w:rPr>
        <w:t>тмечают время и включают электродвигатель. Устанавливают выходную мощность генератора 128 Вт и скорость подачи воздуха 1 дм</w:t>
      </w:r>
      <w:r>
        <w:rPr>
          <w:color w:val="2D2D2D"/>
          <w:sz w:val="14"/>
          <w:szCs w:val="14"/>
        </w:rPr>
        <w:pict>
          <v:shape id="_x0000_i2122" type="#_x0000_t75" alt="ГОСТ 23652-79 Масла трансмиссионные. Технические условия (с Изменениями N 1-9)" style="width:8pt;height:17.5pt"/>
        </w:pict>
      </w:r>
      <w:r>
        <w:rPr>
          <w:color w:val="2D2D2D"/>
          <w:sz w:val="14"/>
          <w:szCs w:val="14"/>
        </w:rPr>
        <w:t>/ч. Подогревают масло до 155</w:t>
      </w:r>
      <w:proofErr w:type="gramStart"/>
      <w:r>
        <w:rPr>
          <w:color w:val="2D2D2D"/>
          <w:sz w:val="14"/>
          <w:szCs w:val="14"/>
        </w:rPr>
        <w:t xml:space="preserve"> °С</w:t>
      </w:r>
      <w:proofErr w:type="gramEnd"/>
      <w:r>
        <w:rPr>
          <w:color w:val="2D2D2D"/>
          <w:sz w:val="14"/>
          <w:szCs w:val="14"/>
        </w:rPr>
        <w:t xml:space="preserve"> и поддерживают температуру с точностью ±1 °С. После 30 мин работы машины отбирают пробу масла (2 см</w:t>
      </w:r>
      <w:r>
        <w:rPr>
          <w:color w:val="2D2D2D"/>
          <w:sz w:val="14"/>
          <w:szCs w:val="14"/>
        </w:rPr>
        <w:pict>
          <v:shape id="_x0000_i2123" type="#_x0000_t75" alt="ГОСТ 23652-79 Масла трансмиссионные. Технические условия (с Изменениями N 1-9)" style="width:8pt;height:17.5pt"/>
        </w:pict>
      </w:r>
      <w:r>
        <w:rPr>
          <w:color w:val="2D2D2D"/>
          <w:sz w:val="14"/>
          <w:szCs w:val="14"/>
        </w:rPr>
        <w:t>) и определяют кинематическую вязкость при 50 °С (</w:t>
      </w:r>
      <w:r w:rsidRPr="006342A3">
        <w:rPr>
          <w:color w:val="2D2D2D"/>
          <w:sz w:val="14"/>
          <w:szCs w:val="14"/>
        </w:rPr>
        <w:t>ГОСТ 33</w:t>
      </w:r>
      <w:r>
        <w:rPr>
          <w:color w:val="2D2D2D"/>
          <w:sz w:val="14"/>
          <w:szCs w:val="14"/>
        </w:rPr>
        <w:t>). Затем пробы масел для определения вязкости отбирают через каждые 10 ч работы машины. По окончании 50 ч испытания машину останавливают, масло сливают в чистую колбу или стакан и определяют вязкость при 50</w:t>
      </w:r>
      <w:proofErr w:type="gramStart"/>
      <w:r>
        <w:rPr>
          <w:color w:val="2D2D2D"/>
          <w:sz w:val="14"/>
          <w:szCs w:val="14"/>
        </w:rPr>
        <w:t xml:space="preserve"> °С</w:t>
      </w:r>
      <w:proofErr w:type="gramEnd"/>
      <w:r>
        <w:rPr>
          <w:color w:val="2D2D2D"/>
          <w:sz w:val="14"/>
          <w:szCs w:val="14"/>
        </w:rPr>
        <w:t xml:space="preserve"> и количество веществ, нерастворимых в </w:t>
      </w:r>
      <w:proofErr w:type="spellStart"/>
      <w:r>
        <w:rPr>
          <w:color w:val="2D2D2D"/>
          <w:sz w:val="14"/>
          <w:szCs w:val="14"/>
        </w:rPr>
        <w:t>петролейном</w:t>
      </w:r>
      <w:proofErr w:type="spellEnd"/>
      <w:r>
        <w:rPr>
          <w:color w:val="2D2D2D"/>
          <w:sz w:val="14"/>
          <w:szCs w:val="14"/>
        </w:rPr>
        <w:t xml:space="preserve"> эфире и бензине (раздельно), по </w:t>
      </w:r>
      <w:r w:rsidRPr="006342A3">
        <w:rPr>
          <w:color w:val="2D2D2D"/>
          <w:sz w:val="14"/>
          <w:szCs w:val="14"/>
        </w:rPr>
        <w:t>ГОСТ 6370</w:t>
      </w:r>
      <w:r>
        <w:rPr>
          <w:color w:val="2D2D2D"/>
          <w:sz w:val="14"/>
          <w:szCs w:val="14"/>
        </w:rPr>
        <w:t>. Извлекают шестерни и медную пластинку, осматривают их и описывают состояние частей и деталей коробки, шестерен подшипников и медной пластинки. Удаляют отложения с пластинки-катализатора и взвешивают ее для определения активности масла по отношению к меди.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5.4.1.4. Обработка результатов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Увеличение вязкости масла при его окислении</w:t>
      </w:r>
      <w:proofErr w:type="gramStart"/>
      <w:r>
        <w:rPr>
          <w:color w:val="2D2D2D"/>
          <w:sz w:val="14"/>
          <w:szCs w:val="14"/>
        </w:rPr>
        <w:t xml:space="preserve"> (</w:t>
      </w:r>
      <w:r>
        <w:rPr>
          <w:color w:val="2D2D2D"/>
          <w:sz w:val="14"/>
          <w:szCs w:val="14"/>
        </w:rPr>
        <w:pict>
          <v:shape id="_x0000_i2124" type="#_x0000_t75" alt="ГОСТ 23652-79 Масла трансмиссионные. Технические условия (с Изменениями N 1-9)" style="width:14.5pt;height:11pt"/>
        </w:pict>
      </w:r>
      <w:r>
        <w:rPr>
          <w:color w:val="2D2D2D"/>
          <w:sz w:val="14"/>
          <w:szCs w:val="14"/>
        </w:rPr>
        <w:t xml:space="preserve">) </w:t>
      </w:r>
      <w:proofErr w:type="gramEnd"/>
      <w:r>
        <w:rPr>
          <w:color w:val="2D2D2D"/>
          <w:sz w:val="14"/>
          <w:szCs w:val="14"/>
        </w:rPr>
        <w:t>в процентах вычисляют по формуле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1054100" cy="444500"/>
            <wp:effectExtent l="19050" t="0" r="0" b="0"/>
            <wp:docPr id="1101" name="Рисунок 1101" descr="ГОСТ 23652-79 Масла трансмиссионные. Технические условия (с Изменениями N 1-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 descr="ГОСТ 23652-79 Масла трансмиссионные. Технические условия (с Изменениями N 1-9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,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где </w:t>
      </w:r>
      <w:r>
        <w:rPr>
          <w:color w:val="2D2D2D"/>
          <w:sz w:val="14"/>
          <w:szCs w:val="14"/>
        </w:rPr>
        <w:pict>
          <v:shape id="_x0000_i2126" type="#_x0000_t75" alt="ГОСТ 23652-79 Масла трансмиссионные. Технические условия (с Изменениями N 1-9)" style="width:8pt;height:6.5pt"/>
        </w:pict>
      </w:r>
      <w:r>
        <w:rPr>
          <w:color w:val="2D2D2D"/>
          <w:sz w:val="14"/>
          <w:szCs w:val="14"/>
        </w:rPr>
        <w:t> - вязкость при 50</w:t>
      </w:r>
      <w:proofErr w:type="gramStart"/>
      <w:r>
        <w:rPr>
          <w:color w:val="2D2D2D"/>
          <w:sz w:val="14"/>
          <w:szCs w:val="14"/>
        </w:rPr>
        <w:t xml:space="preserve"> °С</w:t>
      </w:r>
      <w:proofErr w:type="gramEnd"/>
      <w:r>
        <w:rPr>
          <w:color w:val="2D2D2D"/>
          <w:sz w:val="14"/>
          <w:szCs w:val="14"/>
        </w:rPr>
        <w:t xml:space="preserve"> окисленного масла, м</w:t>
      </w:r>
      <w:r>
        <w:rPr>
          <w:color w:val="2D2D2D"/>
          <w:sz w:val="14"/>
          <w:szCs w:val="14"/>
        </w:rPr>
        <w:pict>
          <v:shape id="_x0000_i2127" type="#_x0000_t75" alt="ГОСТ 23652-79 Масла трансмиссионные. Технические условия (с Изменениями N 1-9)" style="width:8pt;height:17.5pt"/>
        </w:pict>
      </w:r>
      <w:r>
        <w:rPr>
          <w:color w:val="2D2D2D"/>
          <w:sz w:val="14"/>
          <w:szCs w:val="14"/>
        </w:rPr>
        <w:t>/</w:t>
      </w:r>
      <w:proofErr w:type="spellStart"/>
      <w:r>
        <w:rPr>
          <w:color w:val="2D2D2D"/>
          <w:sz w:val="14"/>
          <w:szCs w:val="14"/>
        </w:rPr>
        <w:t>c</w:t>
      </w:r>
      <w:proofErr w:type="spellEnd"/>
      <w:r>
        <w:rPr>
          <w:color w:val="2D2D2D"/>
          <w:sz w:val="14"/>
          <w:szCs w:val="14"/>
        </w:rPr>
        <w:t xml:space="preserve"> (</w:t>
      </w:r>
      <w:proofErr w:type="spellStart"/>
      <w:r>
        <w:rPr>
          <w:color w:val="2D2D2D"/>
          <w:sz w:val="14"/>
          <w:szCs w:val="14"/>
        </w:rPr>
        <w:t>cCт</w:t>
      </w:r>
      <w:proofErr w:type="spellEnd"/>
      <w:r>
        <w:rPr>
          <w:color w:val="2D2D2D"/>
          <w:sz w:val="14"/>
          <w:szCs w:val="14"/>
        </w:rPr>
        <w:t>);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pict>
          <v:shape id="_x0000_i2128" type="#_x0000_t75" alt="ГОСТ 23652-79 Масла трансмиссионные. Технические условия (с Изменениями N 1-9)" style="width:11pt;height:10.5pt"/>
        </w:pict>
      </w:r>
      <w:r>
        <w:rPr>
          <w:color w:val="2D2D2D"/>
          <w:sz w:val="14"/>
          <w:szCs w:val="14"/>
        </w:rPr>
        <w:t> - вязкость при 50 °С свежего масла, м</w:t>
      </w:r>
      <w:r>
        <w:rPr>
          <w:color w:val="2D2D2D"/>
          <w:sz w:val="14"/>
          <w:szCs w:val="14"/>
        </w:rPr>
        <w:pict>
          <v:shape id="_x0000_i2129" type="#_x0000_t75" alt="ГОСТ 23652-79 Масла трансмиссионные. Технические условия (с Изменениями N 1-9)" style="width:8pt;height:17.5pt"/>
        </w:pict>
      </w:r>
      <w:r>
        <w:rPr>
          <w:color w:val="2D2D2D"/>
          <w:sz w:val="14"/>
          <w:szCs w:val="14"/>
        </w:rPr>
        <w:t>/с (</w:t>
      </w:r>
      <w:proofErr w:type="spellStart"/>
      <w:r>
        <w:rPr>
          <w:color w:val="2D2D2D"/>
          <w:sz w:val="14"/>
          <w:szCs w:val="14"/>
        </w:rPr>
        <w:t>сСт</w:t>
      </w:r>
      <w:proofErr w:type="spellEnd"/>
      <w:r>
        <w:rPr>
          <w:color w:val="2D2D2D"/>
          <w:sz w:val="14"/>
          <w:szCs w:val="14"/>
        </w:rPr>
        <w:t>).</w:t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Массовую долю в окисленном масле веществ, нерастворимых в </w:t>
      </w:r>
      <w:proofErr w:type="spellStart"/>
      <w:r>
        <w:rPr>
          <w:color w:val="2D2D2D"/>
          <w:sz w:val="14"/>
          <w:szCs w:val="14"/>
        </w:rPr>
        <w:t>петролейном</w:t>
      </w:r>
      <w:proofErr w:type="spellEnd"/>
      <w:r>
        <w:rPr>
          <w:color w:val="2D2D2D"/>
          <w:sz w:val="14"/>
          <w:szCs w:val="14"/>
        </w:rPr>
        <w:t xml:space="preserve"> эфире и бензине</w:t>
      </w:r>
      <w:proofErr w:type="gramStart"/>
      <w:r>
        <w:rPr>
          <w:color w:val="2D2D2D"/>
          <w:sz w:val="14"/>
          <w:szCs w:val="14"/>
        </w:rPr>
        <w:t>, (</w:t>
      </w:r>
      <w:r>
        <w:rPr>
          <w:color w:val="2D2D2D"/>
          <w:sz w:val="14"/>
          <w:szCs w:val="14"/>
        </w:rPr>
        <w:pict>
          <v:shape id="_x0000_i2130" type="#_x0000_t75" alt="ГОСТ 23652-79 Масла трансмиссионные. Технические условия (с Изменениями N 1-9)" style="width:18pt;height:18pt"/>
        </w:pict>
      </w:r>
      <w:r>
        <w:rPr>
          <w:color w:val="2D2D2D"/>
          <w:sz w:val="14"/>
          <w:szCs w:val="14"/>
        </w:rPr>
        <w:t xml:space="preserve">) </w:t>
      </w:r>
      <w:proofErr w:type="gramEnd"/>
      <w:r>
        <w:rPr>
          <w:color w:val="2D2D2D"/>
          <w:sz w:val="14"/>
          <w:szCs w:val="14"/>
        </w:rPr>
        <w:t>в процентах вычисляют по формуле</w:t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1219200" cy="387350"/>
            <wp:effectExtent l="19050" t="0" r="0" b="0"/>
            <wp:docPr id="1107" name="Рисунок 1107" descr="ГОСТ 23652-79 Масла трансмиссионные. Технические условия (с Изменениями N 1-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 descr="ГОСТ 23652-79 Масла трансмиссионные. Технические условия (с Изменениями N 1-9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где </w:t>
      </w:r>
      <w:r>
        <w:rPr>
          <w:color w:val="2D2D2D"/>
          <w:sz w:val="14"/>
          <w:szCs w:val="14"/>
        </w:rPr>
        <w:pict>
          <v:shape id="_x0000_i2132" type="#_x0000_t75" alt="ГОСТ 23652-79 Масла трансмиссионные. Технические условия (с Изменениями N 1-9)" style="width:12.5pt;height:11pt"/>
        </w:pict>
      </w:r>
      <w:r>
        <w:rPr>
          <w:color w:val="2D2D2D"/>
          <w:sz w:val="14"/>
          <w:szCs w:val="14"/>
        </w:rPr>
        <w:t xml:space="preserve"> - масса навески окисленного масла, </w:t>
      </w:r>
      <w:proofErr w:type="gramStart"/>
      <w:r>
        <w:rPr>
          <w:color w:val="2D2D2D"/>
          <w:sz w:val="14"/>
          <w:szCs w:val="14"/>
        </w:rPr>
        <w:t>г</w:t>
      </w:r>
      <w:proofErr w:type="gramEnd"/>
      <w:r>
        <w:rPr>
          <w:color w:val="2D2D2D"/>
          <w:sz w:val="14"/>
          <w:szCs w:val="14"/>
        </w:rPr>
        <w:t>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pict>
          <v:shape id="_x0000_i2133" type="#_x0000_t75" alt="ГОСТ 23652-79 Масла трансмиссионные. Технические условия (с Изменениями N 1-9)" style="width:15pt;height:17.5pt"/>
        </w:pict>
      </w:r>
      <w:r>
        <w:rPr>
          <w:color w:val="2D2D2D"/>
          <w:sz w:val="14"/>
          <w:szCs w:val="14"/>
        </w:rPr>
        <w:t> - масса бюксы с чистым фильтром, г;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pict>
          <v:shape id="_x0000_i2134" type="#_x0000_t75" alt="ГОСТ 23652-79 Масла трансмиссионные. Технические условия (с Изменениями N 1-9)" style="width:17.5pt;height:17.5pt"/>
        </w:pict>
      </w:r>
      <w:r>
        <w:rPr>
          <w:color w:val="2D2D2D"/>
          <w:sz w:val="14"/>
          <w:szCs w:val="14"/>
        </w:rPr>
        <w:t> - масса бюксы с фильтром и нерастворимыми веществами, г.</w:t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За результат испытания принимают </w:t>
      </w:r>
      <w:proofErr w:type="gramStart"/>
      <w:r>
        <w:rPr>
          <w:color w:val="2D2D2D"/>
          <w:sz w:val="14"/>
          <w:szCs w:val="14"/>
        </w:rPr>
        <w:t>среднеарифметическое</w:t>
      </w:r>
      <w:proofErr w:type="gramEnd"/>
      <w:r>
        <w:rPr>
          <w:color w:val="2D2D2D"/>
          <w:sz w:val="14"/>
          <w:szCs w:val="14"/>
        </w:rPr>
        <w:t xml:space="preserve"> двух параллельных определений, допускаемые расхождения между которыми не должны превышать 10% относительно среднего результата определения. Количество нерастворимых веществ менее 0,5% оценивается как отсутствие их.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5.4.1-5.4.1.4. </w:t>
      </w:r>
      <w:proofErr w:type="gramStart"/>
      <w:r>
        <w:rPr>
          <w:color w:val="2D2D2D"/>
          <w:sz w:val="14"/>
          <w:szCs w:val="14"/>
        </w:rPr>
        <w:t xml:space="preserve">(Измененная редакция, </w:t>
      </w:r>
      <w:proofErr w:type="spellStart"/>
      <w:r>
        <w:rPr>
          <w:color w:val="2D2D2D"/>
          <w:sz w:val="14"/>
          <w:szCs w:val="14"/>
        </w:rPr>
        <w:t>Изм</w:t>
      </w:r>
      <w:proofErr w:type="spellEnd"/>
      <w:r>
        <w:rPr>
          <w:color w:val="2D2D2D"/>
          <w:sz w:val="14"/>
          <w:szCs w:val="14"/>
        </w:rPr>
        <w:t>.</w:t>
      </w:r>
      <w:proofErr w:type="gramEnd"/>
      <w:r>
        <w:rPr>
          <w:color w:val="2D2D2D"/>
          <w:sz w:val="14"/>
          <w:szCs w:val="14"/>
        </w:rPr>
        <w:t xml:space="preserve"> N 5).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5.4.2. Метод определения </w:t>
      </w:r>
      <w:proofErr w:type="spellStart"/>
      <w:r>
        <w:rPr>
          <w:color w:val="2D2D2D"/>
          <w:sz w:val="14"/>
          <w:szCs w:val="14"/>
        </w:rPr>
        <w:t>термоокислительной</w:t>
      </w:r>
      <w:proofErr w:type="spellEnd"/>
      <w:r>
        <w:rPr>
          <w:color w:val="2D2D2D"/>
          <w:sz w:val="14"/>
          <w:szCs w:val="14"/>
        </w:rPr>
        <w:t xml:space="preserve"> стабильности на приборе типа ДК-НАМИ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Сущность метода заключается в окислении масла при 140</w:t>
      </w:r>
      <w:proofErr w:type="gramStart"/>
      <w:r>
        <w:rPr>
          <w:color w:val="2D2D2D"/>
          <w:sz w:val="14"/>
          <w:szCs w:val="14"/>
        </w:rPr>
        <w:t xml:space="preserve"> °С</w:t>
      </w:r>
      <w:proofErr w:type="gramEnd"/>
      <w:r>
        <w:rPr>
          <w:color w:val="2D2D2D"/>
          <w:sz w:val="14"/>
          <w:szCs w:val="14"/>
        </w:rPr>
        <w:t xml:space="preserve"> в течение 20 ч в присутствии медной пластинки и последующем определении изменения вязкости и осадка, нерастворимых в </w:t>
      </w:r>
      <w:proofErr w:type="spellStart"/>
      <w:r>
        <w:rPr>
          <w:color w:val="2D2D2D"/>
          <w:sz w:val="14"/>
          <w:szCs w:val="14"/>
        </w:rPr>
        <w:t>петролейном</w:t>
      </w:r>
      <w:proofErr w:type="spellEnd"/>
      <w:r>
        <w:rPr>
          <w:color w:val="2D2D2D"/>
          <w:sz w:val="14"/>
          <w:szCs w:val="14"/>
        </w:rPr>
        <w:t xml:space="preserve"> эфире.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5.4.2.1. Проведение испытания</w:t>
      </w:r>
      <w:proofErr w:type="gramStart"/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К</w:t>
      </w:r>
      <w:proofErr w:type="gramEnd"/>
      <w:r>
        <w:rPr>
          <w:color w:val="2D2D2D"/>
          <w:sz w:val="14"/>
          <w:szCs w:val="14"/>
        </w:rPr>
        <w:t>аждый из показателей - увеличение вязкости и массовую долю осадка - определяют не менее чем в двух колбах.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Пробы окисленного масла для определения массовой доли осадка и увеличения вязкости отбирают из разных реакционных колб.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Прибор готовят к испытанию так же, как для определения стабильности моторных масел по </w:t>
      </w:r>
      <w:r w:rsidRPr="006342A3">
        <w:rPr>
          <w:color w:val="2D2D2D"/>
          <w:sz w:val="14"/>
          <w:szCs w:val="14"/>
        </w:rPr>
        <w:t>ГОСТ 11063</w:t>
      </w:r>
      <w:r>
        <w:rPr>
          <w:color w:val="2D2D2D"/>
          <w:sz w:val="14"/>
          <w:szCs w:val="14"/>
        </w:rPr>
        <w:t>. При этом в L-образные колбы наливают по 36,5 г испытуемого масла. В стеклянный держатель вставляют зачищенные шлифовальной шкуркой N 6 и 8 по </w:t>
      </w:r>
      <w:r w:rsidRPr="006342A3">
        <w:rPr>
          <w:color w:val="2D2D2D"/>
          <w:sz w:val="14"/>
          <w:szCs w:val="14"/>
        </w:rPr>
        <w:t>ГОСТ 6456</w:t>
      </w:r>
      <w:r>
        <w:rPr>
          <w:color w:val="2D2D2D"/>
          <w:sz w:val="14"/>
          <w:szCs w:val="14"/>
        </w:rPr>
        <w:t> или </w:t>
      </w:r>
      <w:r w:rsidRPr="006342A3">
        <w:rPr>
          <w:color w:val="2D2D2D"/>
          <w:sz w:val="14"/>
          <w:szCs w:val="14"/>
        </w:rPr>
        <w:t>ГОСТ 5009</w:t>
      </w:r>
      <w:r>
        <w:rPr>
          <w:color w:val="2D2D2D"/>
          <w:sz w:val="14"/>
          <w:szCs w:val="14"/>
        </w:rPr>
        <w:t>медные пластинки марки М1к по </w:t>
      </w:r>
      <w:r w:rsidRPr="006342A3">
        <w:rPr>
          <w:color w:val="2D2D2D"/>
          <w:sz w:val="14"/>
          <w:szCs w:val="14"/>
        </w:rPr>
        <w:t>ГОСТ 859</w:t>
      </w:r>
      <w:r>
        <w:rPr>
          <w:color w:val="2D2D2D"/>
          <w:sz w:val="14"/>
          <w:szCs w:val="14"/>
        </w:rPr>
        <w:t> диаметром (24,5±0,5) мм, толщиной 1-3 мм с отверстием в центре диаметром (4,5±0,5) мм. Окисление проводят при температуре (140±2) °С.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Для определения массовой доли осадка окисленное масло при 50-60 °</w:t>
      </w:r>
      <w:proofErr w:type="gramStart"/>
      <w:r>
        <w:rPr>
          <w:color w:val="2D2D2D"/>
          <w:sz w:val="14"/>
          <w:szCs w:val="14"/>
        </w:rPr>
        <w:t>С</w:t>
      </w:r>
      <w:proofErr w:type="gramEnd"/>
      <w:r>
        <w:rPr>
          <w:color w:val="2D2D2D"/>
          <w:sz w:val="14"/>
          <w:szCs w:val="14"/>
        </w:rPr>
        <w:t xml:space="preserve"> сливают </w:t>
      </w:r>
      <w:proofErr w:type="gramStart"/>
      <w:r>
        <w:rPr>
          <w:color w:val="2D2D2D"/>
          <w:sz w:val="14"/>
          <w:szCs w:val="14"/>
        </w:rPr>
        <w:t>из</w:t>
      </w:r>
      <w:proofErr w:type="gramEnd"/>
      <w:r>
        <w:rPr>
          <w:color w:val="2D2D2D"/>
          <w:sz w:val="14"/>
          <w:szCs w:val="14"/>
        </w:rPr>
        <w:t xml:space="preserve"> одной реакционной колбы в чистую коническую колбу, вместимостью 500 см</w:t>
      </w:r>
      <w:r>
        <w:rPr>
          <w:color w:val="2D2D2D"/>
          <w:sz w:val="14"/>
          <w:szCs w:val="14"/>
        </w:rPr>
        <w:pict>
          <v:shape id="_x0000_i2135" type="#_x0000_t75" alt="ГОСТ 23652-79 Масла трансмиссионные. Технические условия (с Изменениями N 1-9)" style="width:8pt;height:17.5pt"/>
        </w:pict>
      </w:r>
      <w:r>
        <w:rPr>
          <w:color w:val="2D2D2D"/>
          <w:sz w:val="14"/>
          <w:szCs w:val="14"/>
        </w:rPr>
        <w:t xml:space="preserve">, с притертой пробкой. Реакционную колбу с держателем ополаскивают </w:t>
      </w:r>
      <w:proofErr w:type="spellStart"/>
      <w:r>
        <w:rPr>
          <w:color w:val="2D2D2D"/>
          <w:sz w:val="14"/>
          <w:szCs w:val="14"/>
        </w:rPr>
        <w:t>петролейным</w:t>
      </w:r>
      <w:proofErr w:type="spellEnd"/>
      <w:r>
        <w:rPr>
          <w:color w:val="2D2D2D"/>
          <w:sz w:val="14"/>
          <w:szCs w:val="14"/>
        </w:rPr>
        <w:t xml:space="preserve"> эфиром, сливая растворитель в окисленное масло. Все окисленное масло растворяют в 10-кратном объеме </w:t>
      </w:r>
      <w:proofErr w:type="spellStart"/>
      <w:r>
        <w:rPr>
          <w:color w:val="2D2D2D"/>
          <w:sz w:val="14"/>
          <w:szCs w:val="14"/>
        </w:rPr>
        <w:t>петролейного</w:t>
      </w:r>
      <w:proofErr w:type="spellEnd"/>
      <w:r>
        <w:rPr>
          <w:color w:val="2D2D2D"/>
          <w:sz w:val="14"/>
          <w:szCs w:val="14"/>
        </w:rPr>
        <w:t xml:space="preserve"> эфира и оставляют в темном месте на 24 ч. При наличии осадка его фильтруют через фильтр "синяя лента", доведенный до постоянной массы, промывают подогретым растворителем из </w:t>
      </w:r>
      <w:proofErr w:type="spellStart"/>
      <w:r>
        <w:rPr>
          <w:color w:val="2D2D2D"/>
          <w:sz w:val="14"/>
          <w:szCs w:val="14"/>
        </w:rPr>
        <w:t>промывалки</w:t>
      </w:r>
      <w:proofErr w:type="spellEnd"/>
      <w:r>
        <w:rPr>
          <w:color w:val="2D2D2D"/>
          <w:sz w:val="14"/>
          <w:szCs w:val="14"/>
        </w:rPr>
        <w:t xml:space="preserve"> до тех пор, пока фильтр не станет бесцветным. Фильтр с осадком переносят в бюксу и доводят до постоянной массы в сушильном шкафу при (105±2) °С.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lastRenderedPageBreak/>
        <w:t>Увеличение вязкости масла после окисления определяют по </w:t>
      </w:r>
      <w:r w:rsidRPr="006342A3">
        <w:rPr>
          <w:color w:val="2D2D2D"/>
          <w:sz w:val="14"/>
          <w:szCs w:val="14"/>
        </w:rPr>
        <w:t>ГОСТ 33</w: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proofErr w:type="gramStart"/>
      <w:r>
        <w:rPr>
          <w:color w:val="2D2D2D"/>
          <w:sz w:val="14"/>
          <w:szCs w:val="14"/>
        </w:rPr>
        <w:t xml:space="preserve">(Измененная редакция, </w:t>
      </w:r>
      <w:proofErr w:type="spellStart"/>
      <w:r>
        <w:rPr>
          <w:color w:val="2D2D2D"/>
          <w:sz w:val="14"/>
          <w:szCs w:val="14"/>
        </w:rPr>
        <w:t>Изм</w:t>
      </w:r>
      <w:proofErr w:type="spellEnd"/>
      <w:r>
        <w:rPr>
          <w:color w:val="2D2D2D"/>
          <w:sz w:val="14"/>
          <w:szCs w:val="14"/>
        </w:rPr>
        <w:t>.</w:t>
      </w:r>
      <w:proofErr w:type="gramEnd"/>
      <w:r>
        <w:rPr>
          <w:color w:val="2D2D2D"/>
          <w:sz w:val="14"/>
          <w:szCs w:val="14"/>
        </w:rPr>
        <w:t xml:space="preserve"> N 7, </w:t>
      </w:r>
      <w:r w:rsidRPr="006342A3">
        <w:rPr>
          <w:color w:val="2D2D2D"/>
          <w:sz w:val="14"/>
          <w:szCs w:val="14"/>
        </w:rPr>
        <w:t>9</w:t>
      </w:r>
      <w:r>
        <w:rPr>
          <w:color w:val="2D2D2D"/>
          <w:sz w:val="14"/>
          <w:szCs w:val="14"/>
        </w:rPr>
        <w:t>).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5.4.2.2. Обработка результатов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Массовую долю осадка в окисленном масле</w:t>
      </w:r>
      <w:proofErr w:type="gramStart"/>
      <w:r>
        <w:rPr>
          <w:color w:val="2D2D2D"/>
          <w:sz w:val="14"/>
          <w:szCs w:val="14"/>
        </w:rPr>
        <w:t xml:space="preserve"> (</w:t>
      </w:r>
      <w:r>
        <w:rPr>
          <w:color w:val="2D2D2D"/>
          <w:sz w:val="14"/>
          <w:szCs w:val="14"/>
        </w:rPr>
        <w:pict>
          <v:shape id="_x0000_i2136" type="#_x0000_t75" alt="ГОСТ 23652-79 Масла трансмиссионные. Технические условия (с Изменениями N 1-9)" style="width:20.5pt;height:15pt"/>
        </w:pict>
      </w:r>
      <w:r>
        <w:rPr>
          <w:color w:val="2D2D2D"/>
          <w:sz w:val="14"/>
          <w:szCs w:val="14"/>
        </w:rPr>
        <w:t xml:space="preserve"> ) </w:t>
      </w:r>
      <w:proofErr w:type="gramEnd"/>
      <w:r>
        <w:rPr>
          <w:color w:val="2D2D2D"/>
          <w:sz w:val="14"/>
          <w:szCs w:val="14"/>
        </w:rPr>
        <w:t>в процентах вычисляют по формуле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1212850" cy="381000"/>
            <wp:effectExtent l="19050" t="0" r="6350" b="0"/>
            <wp:docPr id="1113" name="Рисунок 1113" descr="ГОСТ 23652-79 Масла трансмиссионные. Технические условия (с Изменениями N 1-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 descr="ГОСТ 23652-79 Масла трансмиссионные. Технические условия (с Изменениями N 1-9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,</w:t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где </w:t>
      </w:r>
      <w:r>
        <w:rPr>
          <w:color w:val="2D2D2D"/>
          <w:sz w:val="14"/>
          <w:szCs w:val="14"/>
        </w:rPr>
        <w:pict>
          <v:shape id="_x0000_i2138" type="#_x0000_t75" alt="ГОСТ 23652-79 Масла трансмиссионные. Технические условия (с Изменениями N 1-9)" style="width:17.5pt;height:17.5pt"/>
        </w:pict>
      </w:r>
      <w:r>
        <w:rPr>
          <w:color w:val="2D2D2D"/>
          <w:sz w:val="14"/>
          <w:szCs w:val="14"/>
        </w:rPr>
        <w:t> - масса бюксы с фильтром и осадком;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pict>
          <v:shape id="_x0000_i2139" type="#_x0000_t75" alt="ГОСТ 23652-79 Масла трансмиссионные. Технические условия (с Изменениями N 1-9)" style="width:16pt;height:18pt"/>
        </w:pict>
      </w:r>
      <w:r>
        <w:rPr>
          <w:color w:val="2D2D2D"/>
          <w:sz w:val="14"/>
          <w:szCs w:val="14"/>
        </w:rPr>
        <w:t> - масса бюксы с чистым фильтром;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36,5 - масса навески масла, г.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 xml:space="preserve">За результат испытания принимают </w:t>
      </w:r>
      <w:proofErr w:type="gramStart"/>
      <w:r>
        <w:rPr>
          <w:color w:val="2D2D2D"/>
          <w:sz w:val="14"/>
          <w:szCs w:val="14"/>
        </w:rPr>
        <w:t>среднеарифметическое</w:t>
      </w:r>
      <w:proofErr w:type="gramEnd"/>
      <w:r>
        <w:rPr>
          <w:color w:val="2D2D2D"/>
          <w:sz w:val="14"/>
          <w:szCs w:val="14"/>
        </w:rPr>
        <w:t xml:space="preserve"> двух параллельных определений, допускаемые расхождения между которыми не должны превышать 10% относительно среднего результата определения.</w:t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Массовая доля осадка в окисленном масле до 0,02% включительно оценивается как его отсутствие.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b/>
          <w:bCs/>
          <w:color w:val="2D2D2D"/>
          <w:sz w:val="14"/>
          <w:szCs w:val="14"/>
        </w:rPr>
        <w:t>5.5. Определение склонности масла к пенообразованию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Сущность метода заключается в продувании определенного объема воздуха через масло с постоянной скоростью и определении объема пены.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5.5.1. Аппаратура и материалы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Цилиндр 1-1000 по </w:t>
      </w:r>
      <w:r w:rsidRPr="006342A3">
        <w:rPr>
          <w:color w:val="2D2D2D"/>
          <w:sz w:val="14"/>
          <w:szCs w:val="14"/>
        </w:rPr>
        <w:t>ГОСТ 1770</w: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 xml:space="preserve">Трубка стальная </w:t>
      </w:r>
      <w:proofErr w:type="spellStart"/>
      <w:r>
        <w:rPr>
          <w:color w:val="2D2D2D"/>
          <w:sz w:val="14"/>
          <w:szCs w:val="14"/>
        </w:rPr>
        <w:t>воздуховпускная</w:t>
      </w:r>
      <w:proofErr w:type="spellEnd"/>
      <w:r>
        <w:rPr>
          <w:color w:val="2D2D2D"/>
          <w:sz w:val="14"/>
          <w:szCs w:val="14"/>
        </w:rPr>
        <w:t xml:space="preserve"> с шарообразным диффузором диаметром 25,4 мм, изготовленным из расплавленных кристаллических зерен окиси алюминия.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 xml:space="preserve">Пробка резиновая с отверстиями для </w:t>
      </w:r>
      <w:proofErr w:type="spellStart"/>
      <w:r>
        <w:rPr>
          <w:color w:val="2D2D2D"/>
          <w:sz w:val="14"/>
          <w:szCs w:val="14"/>
        </w:rPr>
        <w:t>воздуховпускной</w:t>
      </w:r>
      <w:proofErr w:type="spellEnd"/>
      <w:r>
        <w:rPr>
          <w:color w:val="2D2D2D"/>
          <w:sz w:val="14"/>
          <w:szCs w:val="14"/>
        </w:rPr>
        <w:t xml:space="preserve"> и </w:t>
      </w:r>
      <w:proofErr w:type="gramStart"/>
      <w:r>
        <w:rPr>
          <w:color w:val="2D2D2D"/>
          <w:sz w:val="14"/>
          <w:szCs w:val="14"/>
        </w:rPr>
        <w:t>воздуховыпускной</w:t>
      </w:r>
      <w:proofErr w:type="gramEnd"/>
      <w:r>
        <w:rPr>
          <w:color w:val="2D2D2D"/>
          <w:sz w:val="14"/>
          <w:szCs w:val="14"/>
        </w:rPr>
        <w:t xml:space="preserve"> трубок.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Трубки резиновые диаметром (10±1) мм.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Ванна цилиндрическая из тугоплавкого стекла диаметром 300 мм и высотой 450 мм.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 xml:space="preserve">Мешалка с </w:t>
      </w:r>
      <w:proofErr w:type="spellStart"/>
      <w:r>
        <w:rPr>
          <w:color w:val="2D2D2D"/>
          <w:sz w:val="14"/>
          <w:szCs w:val="14"/>
        </w:rPr>
        <w:t>электромоторчиком</w:t>
      </w:r>
      <w:proofErr w:type="spellEnd"/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proofErr w:type="spellStart"/>
      <w:r>
        <w:rPr>
          <w:color w:val="2D2D2D"/>
          <w:sz w:val="14"/>
          <w:szCs w:val="14"/>
        </w:rPr>
        <w:t>Микрокомпрессор</w:t>
      </w:r>
      <w:proofErr w:type="spellEnd"/>
      <w:r>
        <w:rPr>
          <w:color w:val="2D2D2D"/>
          <w:sz w:val="14"/>
          <w:szCs w:val="14"/>
        </w:rPr>
        <w:t xml:space="preserve"> типа МК-1 или другой прибор, обеспечивающий подачу воздуха со скоростью (94±5) см</w:t>
      </w:r>
      <w:r>
        <w:rPr>
          <w:color w:val="2D2D2D"/>
          <w:sz w:val="14"/>
          <w:szCs w:val="14"/>
        </w:rPr>
        <w:pict>
          <v:shape id="_x0000_i2140" type="#_x0000_t75" alt="ГОСТ 23652-79 Масла трансмиссионные. Технические условия (с Изменениями N 1-9)" style="width:8pt;height:17.5pt"/>
        </w:pict>
      </w:r>
      <w:r>
        <w:rPr>
          <w:color w:val="2D2D2D"/>
          <w:sz w:val="14"/>
          <w:szCs w:val="14"/>
        </w:rPr>
        <w:t>/мин.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Реометр, контролирующий расход воздуха.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Термометр с диапазоном измерения от 0 до 250 °С.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Секундомер по </w:t>
      </w:r>
      <w:r w:rsidRPr="006342A3">
        <w:rPr>
          <w:color w:val="2D2D2D"/>
          <w:sz w:val="14"/>
          <w:szCs w:val="14"/>
        </w:rPr>
        <w:t>ТУ 25-1819.0021</w:t>
      </w:r>
      <w:r>
        <w:rPr>
          <w:color w:val="2D2D2D"/>
          <w:sz w:val="14"/>
          <w:szCs w:val="14"/>
        </w:rPr>
        <w:t>, </w:t>
      </w:r>
      <w:r w:rsidRPr="006342A3">
        <w:rPr>
          <w:color w:val="2D2D2D"/>
          <w:sz w:val="14"/>
          <w:szCs w:val="14"/>
        </w:rPr>
        <w:t>ТУ 25-1894.003</w: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5.5.2. Подготовка к испытанию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 xml:space="preserve">Тщательно промывают цилиндр, </w:t>
      </w:r>
      <w:proofErr w:type="spellStart"/>
      <w:r>
        <w:rPr>
          <w:color w:val="2D2D2D"/>
          <w:sz w:val="14"/>
          <w:szCs w:val="14"/>
        </w:rPr>
        <w:t>воздуховпускную</w:t>
      </w:r>
      <w:proofErr w:type="spellEnd"/>
      <w:r>
        <w:rPr>
          <w:color w:val="2D2D2D"/>
          <w:sz w:val="14"/>
          <w:szCs w:val="14"/>
        </w:rPr>
        <w:t xml:space="preserve"> трубку и диффузор поочередно бензином и </w:t>
      </w:r>
      <w:proofErr w:type="spellStart"/>
      <w:r>
        <w:rPr>
          <w:color w:val="2D2D2D"/>
          <w:sz w:val="14"/>
          <w:szCs w:val="14"/>
        </w:rPr>
        <w:t>петролейным</w:t>
      </w:r>
      <w:proofErr w:type="spellEnd"/>
      <w:r>
        <w:rPr>
          <w:color w:val="2D2D2D"/>
          <w:sz w:val="14"/>
          <w:szCs w:val="14"/>
        </w:rPr>
        <w:t xml:space="preserve"> эфиром. Просушивают цилиндр, трубку и диффузор струей чистого воздуха.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Подают воздух через осушающий фильтр, поддерживая скорость (94±5) см</w:t>
      </w:r>
      <w:r>
        <w:rPr>
          <w:color w:val="2D2D2D"/>
          <w:sz w:val="14"/>
          <w:szCs w:val="14"/>
        </w:rPr>
        <w:pict>
          <v:shape id="_x0000_i2141" type="#_x0000_t75" alt="ГОСТ 23652-79 Масла трансмиссионные. Технические условия (с Изменениями N 1-9)" style="width:8pt;height:17.5pt"/>
        </w:pict>
      </w:r>
      <w:r>
        <w:rPr>
          <w:color w:val="2D2D2D"/>
          <w:sz w:val="14"/>
          <w:szCs w:val="14"/>
        </w:rPr>
        <w:t>/мин.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5.5.3. Проведение испытания</w:t>
      </w:r>
      <w:proofErr w:type="gramStart"/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Н</w:t>
      </w:r>
      <w:proofErr w:type="gramEnd"/>
      <w:r>
        <w:rPr>
          <w:color w:val="2D2D2D"/>
          <w:sz w:val="14"/>
          <w:szCs w:val="14"/>
        </w:rPr>
        <w:t>агревают 200 см</w:t>
      </w:r>
      <w:r>
        <w:rPr>
          <w:color w:val="2D2D2D"/>
          <w:sz w:val="14"/>
          <w:szCs w:val="14"/>
        </w:rPr>
        <w:pict>
          <v:shape id="_x0000_i2142" type="#_x0000_t75" alt="ГОСТ 23652-79 Масла трансмиссионные. Технические условия (с Изменениями N 1-9)" style="width:8pt;height:17.5pt"/>
        </w:pict>
      </w:r>
      <w:r>
        <w:rPr>
          <w:color w:val="2D2D2D"/>
          <w:sz w:val="14"/>
          <w:szCs w:val="14"/>
        </w:rPr>
        <w:t> масла до 45-50 °С и охлаждают до 22-27 °С. Выливают в цилиндр 190 см</w:t>
      </w:r>
      <w:r>
        <w:rPr>
          <w:color w:val="2D2D2D"/>
          <w:sz w:val="14"/>
          <w:szCs w:val="14"/>
        </w:rPr>
        <w:pict>
          <v:shape id="_x0000_i2143" type="#_x0000_t75" alt="ГОСТ 23652-79 Масла трансмиссионные. Технические условия (с Изменениями N 1-9)" style="width:8pt;height:17.5pt"/>
        </w:pict>
      </w:r>
      <w:r>
        <w:rPr>
          <w:color w:val="2D2D2D"/>
          <w:sz w:val="14"/>
          <w:szCs w:val="14"/>
        </w:rPr>
        <w:t> масла, погружают цилиндр в ванну до отметки 900 см</w:t>
      </w:r>
      <w:r>
        <w:rPr>
          <w:color w:val="2D2D2D"/>
          <w:sz w:val="14"/>
          <w:szCs w:val="14"/>
        </w:rPr>
        <w:pict>
          <v:shape id="_x0000_i2144" type="#_x0000_t75" alt="ГОСТ 23652-79 Масла трансмиссионные. Технические условия (с Изменениями N 1-9)" style="width:8pt;height:17.5pt"/>
        </w:pict>
      </w:r>
      <w:r>
        <w:rPr>
          <w:color w:val="2D2D2D"/>
          <w:sz w:val="14"/>
          <w:szCs w:val="14"/>
        </w:rPr>
        <w:t xml:space="preserve"> и поддерживают температуру (24±0,5) °С. Вставляют трубку с диффузором, включают </w:t>
      </w:r>
      <w:proofErr w:type="spellStart"/>
      <w:r>
        <w:rPr>
          <w:color w:val="2D2D2D"/>
          <w:sz w:val="14"/>
          <w:szCs w:val="14"/>
        </w:rPr>
        <w:t>микрокомпрессор</w:t>
      </w:r>
      <w:proofErr w:type="spellEnd"/>
      <w:r>
        <w:rPr>
          <w:color w:val="2D2D2D"/>
          <w:sz w:val="14"/>
          <w:szCs w:val="14"/>
        </w:rPr>
        <w:t xml:space="preserve"> и пропускают струю воздуха через диффузор со скоростью (94±5) см</w:t>
      </w:r>
      <w:r>
        <w:rPr>
          <w:color w:val="2D2D2D"/>
          <w:sz w:val="14"/>
          <w:szCs w:val="14"/>
        </w:rPr>
        <w:pict>
          <v:shape id="_x0000_i2145" type="#_x0000_t75" alt="ГОСТ 23652-79 Масла трансмиссионные. Технические условия (с Изменениями N 1-9)" style="width:8pt;height:17.5pt"/>
        </w:pict>
      </w:r>
      <w:r>
        <w:rPr>
          <w:color w:val="2D2D2D"/>
          <w:sz w:val="14"/>
          <w:szCs w:val="14"/>
        </w:rPr>
        <w:t xml:space="preserve">/мин в течение 5 мин, отмечая время при первом </w:t>
      </w:r>
      <w:proofErr w:type="gramStart"/>
      <w:r>
        <w:rPr>
          <w:color w:val="2D2D2D"/>
          <w:sz w:val="14"/>
          <w:szCs w:val="14"/>
        </w:rPr>
        <w:t>появлении</w:t>
      </w:r>
      <w:proofErr w:type="gramEnd"/>
      <w:r>
        <w:rPr>
          <w:color w:val="2D2D2D"/>
          <w:sz w:val="14"/>
          <w:szCs w:val="14"/>
        </w:rPr>
        <w:t xml:space="preserve"> воздушных пузырьков. По истечении указанного времени немедленно записывают объем пены.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proofErr w:type="gramStart"/>
      <w:r>
        <w:rPr>
          <w:color w:val="2D2D2D"/>
          <w:sz w:val="14"/>
          <w:szCs w:val="14"/>
        </w:rPr>
        <w:t>Затем помещают 180 см</w:t>
      </w:r>
      <w:r>
        <w:rPr>
          <w:color w:val="2D2D2D"/>
          <w:sz w:val="14"/>
          <w:szCs w:val="14"/>
        </w:rPr>
        <w:pict>
          <v:shape id="_x0000_i2146" type="#_x0000_t75" alt="ГОСТ 23652-79 Масла трансмиссионные. Технические условия (с Изменениями N 1-9)" style="width:8pt;height:17.5pt"/>
        </w:pict>
      </w:r>
      <w:r>
        <w:rPr>
          <w:color w:val="2D2D2D"/>
          <w:sz w:val="14"/>
          <w:szCs w:val="14"/>
        </w:rPr>
        <w:t> свежего масла в чистый цилиндр, который погружают в ванну до отметки 900 см</w:t>
      </w:r>
      <w:r>
        <w:rPr>
          <w:color w:val="2D2D2D"/>
          <w:sz w:val="14"/>
          <w:szCs w:val="14"/>
        </w:rPr>
        <w:pict>
          <v:shape id="_x0000_i2147" type="#_x0000_t75" alt="ГОСТ 23652-79 Масла трансмиссионные. Технические условия (с Изменениями N 1-9)" style="width:8pt;height:17.5pt"/>
        </w:pict>
      </w:r>
      <w:r>
        <w:rPr>
          <w:color w:val="2D2D2D"/>
          <w:sz w:val="14"/>
          <w:szCs w:val="14"/>
        </w:rPr>
        <w:t>, поддерживая температуру (93,5±0,5) °С. Повторяют ту же процедуру, как указано выше, и записывают объем пены по истечении 5 мин.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Осаждают пену, после испытания при 94 °С при перемешивании охлаждают пену, помещают в цилиндр, выдерживают при (24±0,5) °С и повторяют испытание, записывая</w:t>
      </w:r>
      <w:proofErr w:type="gramEnd"/>
      <w:r>
        <w:rPr>
          <w:color w:val="2D2D2D"/>
          <w:sz w:val="14"/>
          <w:szCs w:val="14"/>
        </w:rPr>
        <w:t xml:space="preserve"> </w:t>
      </w:r>
      <w:r>
        <w:rPr>
          <w:color w:val="2D2D2D"/>
          <w:sz w:val="14"/>
          <w:szCs w:val="14"/>
        </w:rPr>
        <w:lastRenderedPageBreak/>
        <w:t>объем пены по истечении 5 мин.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Склонность к пенообразованию оценивается по объему пены в см</w:t>
      </w:r>
      <w:r>
        <w:rPr>
          <w:color w:val="2D2D2D"/>
          <w:sz w:val="14"/>
          <w:szCs w:val="14"/>
        </w:rPr>
        <w:pict>
          <v:shape id="_x0000_i2148" type="#_x0000_t75" alt="ГОСТ 23652-79 Масла трансмиссионные. Технические условия (с Изменениями N 1-9)" style="width:8pt;height:17.5pt"/>
        </w:pict>
      </w:r>
      <w:r>
        <w:rPr>
          <w:color w:val="2D2D2D"/>
          <w:sz w:val="14"/>
          <w:szCs w:val="14"/>
        </w:rPr>
        <w:t>, образовавшемуся после продувания воздуха через масло в течение 5 мин при 24, 94 и 24</w:t>
      </w:r>
      <w:proofErr w:type="gramStart"/>
      <w:r>
        <w:rPr>
          <w:color w:val="2D2D2D"/>
          <w:sz w:val="14"/>
          <w:szCs w:val="14"/>
        </w:rPr>
        <w:t xml:space="preserve"> °С</w:t>
      </w:r>
      <w:proofErr w:type="gramEnd"/>
      <w:r>
        <w:rPr>
          <w:color w:val="2D2D2D"/>
          <w:sz w:val="14"/>
          <w:szCs w:val="14"/>
        </w:rPr>
        <w:t xml:space="preserve"> (после испытания при 94 °С).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5.6. Для масла ТАД-17и допускается определять содержание воды и механических примесей по ASTM-Д-96 (норма "не более 0").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5.7. В масле марки ТСп-14гип цвет определяют при разбавлении масла растворителем в соотношении 15:85.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proofErr w:type="gramStart"/>
      <w:r>
        <w:rPr>
          <w:color w:val="2D2D2D"/>
          <w:sz w:val="14"/>
          <w:szCs w:val="14"/>
        </w:rPr>
        <w:t xml:space="preserve">(Измененная редакция, </w:t>
      </w:r>
      <w:proofErr w:type="spellStart"/>
      <w:r>
        <w:rPr>
          <w:color w:val="2D2D2D"/>
          <w:sz w:val="14"/>
          <w:szCs w:val="14"/>
        </w:rPr>
        <w:t>Изм</w:t>
      </w:r>
      <w:proofErr w:type="spellEnd"/>
      <w:r>
        <w:rPr>
          <w:color w:val="2D2D2D"/>
          <w:sz w:val="14"/>
          <w:szCs w:val="14"/>
        </w:rPr>
        <w:t>.</w:t>
      </w:r>
      <w:proofErr w:type="gramEnd"/>
      <w:r>
        <w:rPr>
          <w:color w:val="2D2D2D"/>
          <w:sz w:val="14"/>
          <w:szCs w:val="14"/>
        </w:rPr>
        <w:t xml:space="preserve"> N 3).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5.8. Содержание серы в базовом масле определяют по </w:t>
      </w:r>
      <w:r w:rsidRPr="006342A3">
        <w:rPr>
          <w:color w:val="2D2D2D"/>
          <w:sz w:val="14"/>
          <w:szCs w:val="14"/>
        </w:rPr>
        <w:t>ГОСТ 1431</w:t>
      </w:r>
      <w:r>
        <w:rPr>
          <w:color w:val="2D2D2D"/>
          <w:sz w:val="14"/>
          <w:szCs w:val="14"/>
        </w:rPr>
        <w:t> или </w:t>
      </w:r>
      <w:r w:rsidRPr="006342A3">
        <w:rPr>
          <w:color w:val="2D2D2D"/>
          <w:sz w:val="14"/>
          <w:szCs w:val="14"/>
        </w:rPr>
        <w:t>ГОСТ 1437</w: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proofErr w:type="gramStart"/>
      <w:r>
        <w:rPr>
          <w:color w:val="2D2D2D"/>
          <w:sz w:val="14"/>
          <w:szCs w:val="14"/>
        </w:rPr>
        <w:t xml:space="preserve">(Измененная редакция, </w:t>
      </w:r>
      <w:proofErr w:type="spellStart"/>
      <w:r>
        <w:rPr>
          <w:color w:val="2D2D2D"/>
          <w:sz w:val="14"/>
          <w:szCs w:val="14"/>
        </w:rPr>
        <w:t>Изм</w:t>
      </w:r>
      <w:proofErr w:type="spellEnd"/>
      <w:r>
        <w:rPr>
          <w:color w:val="2D2D2D"/>
          <w:sz w:val="14"/>
          <w:szCs w:val="14"/>
        </w:rPr>
        <w:t>.</w:t>
      </w:r>
      <w:proofErr w:type="gramEnd"/>
      <w:r>
        <w:rPr>
          <w:color w:val="2D2D2D"/>
          <w:sz w:val="14"/>
          <w:szCs w:val="14"/>
        </w:rPr>
        <w:t xml:space="preserve"> N 4).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5.9. Совместимость трансмиссионных масел с резиной марки УИМ-1 определяют при температуре 80</w:t>
      </w:r>
      <w:proofErr w:type="gramStart"/>
      <w:r>
        <w:rPr>
          <w:color w:val="2D2D2D"/>
          <w:sz w:val="14"/>
          <w:szCs w:val="14"/>
        </w:rPr>
        <w:t xml:space="preserve"> °С</w:t>
      </w:r>
      <w:proofErr w:type="gramEnd"/>
      <w:r>
        <w:rPr>
          <w:color w:val="2D2D2D"/>
          <w:sz w:val="14"/>
          <w:szCs w:val="14"/>
        </w:rPr>
        <w:t xml:space="preserve"> в течение 72 ч.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5.10. Определение динамической вязкости масел проводят в измерительных устройствах Н или S</w:t>
      </w:r>
      <w:r>
        <w:rPr>
          <w:color w:val="2D2D2D"/>
          <w:sz w:val="14"/>
          <w:szCs w:val="14"/>
        </w:rPr>
        <w:pict>
          <v:shape id="_x0000_i2149" type="#_x0000_t75" alt="ГОСТ 23652-79 Масла трансмиссионные. Технические условия (с Изменениями N 1-9)" style="width:8pt;height:18pt"/>
        </w:pict>
      </w:r>
      <w:r>
        <w:rPr>
          <w:color w:val="2D2D2D"/>
          <w:sz w:val="14"/>
          <w:szCs w:val="14"/>
        </w:rPr>
        <w:t xml:space="preserve"> при минимальных значениях градиента скорости сдвига в пределах 0,167-9,000 </w:t>
      </w:r>
      <w:proofErr w:type="gramStart"/>
      <w:r>
        <w:rPr>
          <w:color w:val="2D2D2D"/>
          <w:sz w:val="14"/>
          <w:szCs w:val="14"/>
        </w:rPr>
        <w:t>с</w:t>
      </w:r>
      <w:proofErr w:type="gramEnd"/>
      <w:r>
        <w:rPr>
          <w:color w:val="2D2D2D"/>
          <w:sz w:val="14"/>
          <w:szCs w:val="14"/>
        </w:rPr>
        <w:pict>
          <v:shape id="_x0000_i2150" type="#_x0000_t75" alt="ГОСТ 23652-79 Масла трансмиссионные. Технические условия (с Изменениями N 1-9)" style="width:12.5pt;height:17.5pt"/>
        </w:pict>
      </w:r>
      <w:r>
        <w:rPr>
          <w:color w:val="2D2D2D"/>
          <w:sz w:val="14"/>
          <w:szCs w:val="14"/>
        </w:rPr>
        <w:t>.</w:t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5.9; 5.10. </w:t>
      </w:r>
      <w:proofErr w:type="gramStart"/>
      <w:r>
        <w:rPr>
          <w:color w:val="2D2D2D"/>
          <w:sz w:val="14"/>
          <w:szCs w:val="14"/>
        </w:rPr>
        <w:t xml:space="preserve">(Измененная редакция, </w:t>
      </w:r>
      <w:proofErr w:type="spellStart"/>
      <w:r>
        <w:rPr>
          <w:color w:val="2D2D2D"/>
          <w:sz w:val="14"/>
          <w:szCs w:val="14"/>
        </w:rPr>
        <w:t>Изм</w:t>
      </w:r>
      <w:proofErr w:type="spellEnd"/>
      <w:r>
        <w:rPr>
          <w:color w:val="2D2D2D"/>
          <w:sz w:val="14"/>
          <w:szCs w:val="14"/>
        </w:rPr>
        <w:t>.</w:t>
      </w:r>
      <w:proofErr w:type="gramEnd"/>
      <w:r>
        <w:rPr>
          <w:color w:val="2D2D2D"/>
          <w:sz w:val="14"/>
          <w:szCs w:val="14"/>
        </w:rPr>
        <w:t xml:space="preserve"> N 7).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shd w:val="clear" w:color="auto" w:fill="FFFFFF"/>
        <w:textAlignment w:val="baseline"/>
        <w:rPr>
          <w:sz w:val="24"/>
          <w:szCs w:val="24"/>
        </w:rPr>
      </w:pPr>
      <w:r>
        <w:br/>
      </w:r>
    </w:p>
    <w:p w:rsidR="006342A3" w:rsidRDefault="006342A3" w:rsidP="006342A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  <w:t>6. УПАКОВКА, МАРКИРОВКА, ТРАНСПОРТИРОВАНИЕ И ХРАНЕНИЕ</w:t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6.1. Упаковка, маркировка, транспортирование и хранение - по </w:t>
      </w:r>
      <w:r w:rsidRPr="006342A3">
        <w:rPr>
          <w:color w:val="2D2D2D"/>
          <w:sz w:val="14"/>
          <w:szCs w:val="14"/>
        </w:rPr>
        <w:t>ГОСТ 1510</w:t>
      </w:r>
      <w:r>
        <w:rPr>
          <w:color w:val="2D2D2D"/>
          <w:sz w:val="14"/>
          <w:szCs w:val="14"/>
        </w:rPr>
        <w:t> со следующим дополнением: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маркировка должна содержать полное наименование марки масла. Например: "Масло трансмиссионное ТЭп-15, ГОСТ 23652". "Масло трансмиссионное ТСп-14 гип, ГОСТ 23652".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6.2. </w:t>
      </w:r>
      <w:proofErr w:type="gramStart"/>
      <w:r>
        <w:rPr>
          <w:color w:val="2D2D2D"/>
          <w:sz w:val="14"/>
          <w:szCs w:val="14"/>
        </w:rPr>
        <w:t xml:space="preserve">(Исключен, </w:t>
      </w:r>
      <w:proofErr w:type="spellStart"/>
      <w:r>
        <w:rPr>
          <w:color w:val="2D2D2D"/>
          <w:sz w:val="14"/>
          <w:szCs w:val="14"/>
        </w:rPr>
        <w:t>Изм</w:t>
      </w:r>
      <w:proofErr w:type="spellEnd"/>
      <w:r>
        <w:rPr>
          <w:color w:val="2D2D2D"/>
          <w:sz w:val="14"/>
          <w:szCs w:val="14"/>
        </w:rPr>
        <w:t>.</w:t>
      </w:r>
      <w:proofErr w:type="gramEnd"/>
      <w:r>
        <w:rPr>
          <w:color w:val="2D2D2D"/>
          <w:sz w:val="14"/>
          <w:szCs w:val="14"/>
        </w:rPr>
        <w:t xml:space="preserve"> N 7).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6. УПАКОВКА, МАРКИРОВКА, ТРАНСПОРТИРОВАНИЕ И ХРАНЕНИЕ</w:t>
      </w:r>
    </w:p>
    <w:p w:rsidR="006342A3" w:rsidRDefault="006342A3" w:rsidP="006342A3">
      <w:pPr>
        <w:pStyle w:val="head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7. ГАРАНТИИ ИЗГОТОВИТЕЛЯ</w:t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7.1. Изготовитель гарантирует соответствие трансмиссионных масел требованиям настоящего стандарта при соблюдении условий транспортирования и хранения.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7.2. Гарантийный срок хранения масел - пять лет со дня изготовления.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proofErr w:type="gramStart"/>
      <w:r>
        <w:rPr>
          <w:color w:val="2D2D2D"/>
          <w:sz w:val="14"/>
          <w:szCs w:val="14"/>
        </w:rPr>
        <w:t xml:space="preserve">(Измененная редакция, </w:t>
      </w:r>
      <w:proofErr w:type="spellStart"/>
      <w:r>
        <w:rPr>
          <w:color w:val="2D2D2D"/>
          <w:sz w:val="14"/>
          <w:szCs w:val="14"/>
        </w:rPr>
        <w:t>Изм</w:t>
      </w:r>
      <w:proofErr w:type="spellEnd"/>
      <w:r>
        <w:rPr>
          <w:color w:val="2D2D2D"/>
          <w:sz w:val="14"/>
          <w:szCs w:val="14"/>
        </w:rPr>
        <w:t>.</w:t>
      </w:r>
      <w:proofErr w:type="gramEnd"/>
      <w:r>
        <w:rPr>
          <w:color w:val="2D2D2D"/>
          <w:sz w:val="14"/>
          <w:szCs w:val="14"/>
        </w:rPr>
        <w:t xml:space="preserve"> N 4).</w:t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1 (справочное). Соответствие марок трансмиссионных масел по настоящему стандарту ранее принятой нормативно-технической документации, зарубежным классификациям и ГОСТ 17479.2-85</w:t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lastRenderedPageBreak/>
        <w:t>ПРИЛОЖЕНИЕ 1</w:t>
      </w:r>
      <w:r>
        <w:rPr>
          <w:color w:val="2D2D2D"/>
          <w:sz w:val="14"/>
          <w:szCs w:val="14"/>
        </w:rPr>
        <w:br/>
        <w:t>Справочное</w:t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92"/>
        <w:gridCol w:w="1424"/>
        <w:gridCol w:w="1914"/>
        <w:gridCol w:w="710"/>
        <w:gridCol w:w="1737"/>
        <w:gridCol w:w="875"/>
        <w:gridCol w:w="1737"/>
      </w:tblGrid>
      <w:tr w:rsidR="006342A3" w:rsidTr="006342A3">
        <w:trPr>
          <w:trHeight w:val="15"/>
        </w:trPr>
        <w:tc>
          <w:tcPr>
            <w:tcW w:w="2218" w:type="dxa"/>
            <w:hideMark/>
          </w:tcPr>
          <w:p w:rsidR="006342A3" w:rsidRDefault="006342A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342A3" w:rsidRDefault="006342A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342A3" w:rsidRDefault="006342A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342A3" w:rsidRDefault="006342A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342A3" w:rsidRDefault="006342A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342A3" w:rsidRDefault="006342A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342A3" w:rsidRDefault="006342A3">
            <w:pPr>
              <w:rPr>
                <w:sz w:val="2"/>
                <w:szCs w:val="24"/>
              </w:rPr>
            </w:pPr>
          </w:p>
        </w:tc>
      </w:tr>
      <w:tr w:rsidR="006342A3" w:rsidTr="006342A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Номер ТУ и марка масла </w:t>
            </w:r>
            <w:proofErr w:type="gramStart"/>
            <w:r>
              <w:rPr>
                <w:color w:val="2D2D2D"/>
                <w:sz w:val="14"/>
                <w:szCs w:val="14"/>
              </w:rPr>
              <w:t>по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ранее принятой НТД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Марка масла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Класс вязкости </w:t>
            </w:r>
            <w:proofErr w:type="gramStart"/>
            <w:r>
              <w:rPr>
                <w:color w:val="2D2D2D"/>
                <w:sz w:val="14"/>
                <w:szCs w:val="14"/>
              </w:rPr>
              <w:t>по</w:t>
            </w:r>
            <w:proofErr w:type="gramEnd"/>
            <w:r>
              <w:rPr>
                <w:color w:val="2D2D2D"/>
                <w:sz w:val="14"/>
                <w:szCs w:val="14"/>
              </w:rPr>
              <w:t> 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Группа </w:t>
            </w:r>
            <w:proofErr w:type="gramStart"/>
            <w:r>
              <w:rPr>
                <w:color w:val="2D2D2D"/>
                <w:sz w:val="14"/>
                <w:szCs w:val="14"/>
              </w:rPr>
              <w:t>по</w:t>
            </w:r>
            <w:proofErr w:type="gramEnd"/>
          </w:p>
        </w:tc>
      </w:tr>
      <w:tr w:rsidR="006342A3" w:rsidTr="006342A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 настоящему стандарту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 </w:t>
            </w:r>
            <w:r w:rsidRPr="006342A3">
              <w:rPr>
                <w:color w:val="2D2D2D"/>
                <w:sz w:val="14"/>
                <w:szCs w:val="14"/>
              </w:rPr>
              <w:t>ГОСТ 17479.2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SAE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ГОСТ 17479.2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АР</w:t>
            </w:r>
            <w:proofErr w:type="gramStart"/>
            <w:r>
              <w:rPr>
                <w:color w:val="2D2D2D"/>
                <w:sz w:val="14"/>
                <w:szCs w:val="14"/>
              </w:rPr>
              <w:t>I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 w:rsidRPr="006342A3">
              <w:rPr>
                <w:color w:val="2D2D2D"/>
                <w:sz w:val="14"/>
                <w:szCs w:val="14"/>
              </w:rPr>
              <w:t>ГОСТ 17479.2</w:t>
            </w:r>
          </w:p>
        </w:tc>
      </w:tr>
      <w:tr w:rsidR="006342A3" w:rsidTr="006342A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ТУ 38.101521-75 ТЭ-15-ЭФО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ТЭп-15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ТМ-2-18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90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GI-2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ТМ-2</w:t>
            </w:r>
          </w:p>
        </w:tc>
      </w:tr>
      <w:tr w:rsidR="006342A3" w:rsidTr="006342A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ТУ 38.101148-77 ТС-10-ОТП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ТСп-10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ТМ-3-9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80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GI-3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ТМ-3</w:t>
            </w:r>
          </w:p>
        </w:tc>
      </w:tr>
      <w:tr w:rsidR="006342A3" w:rsidTr="006342A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ТУ 38.101176-74 ТАП-15В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ТАП-15В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ТМ-3-18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90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GI-3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ТМ-3</w:t>
            </w:r>
          </w:p>
        </w:tc>
      </w:tr>
      <w:tr w:rsidR="006342A3" w:rsidTr="006342A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ТУ 38.101753-79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ТСп-15К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ТМ-3-18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90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GI-3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ТМ-3</w:t>
            </w:r>
          </w:p>
        </w:tc>
      </w:tr>
      <w:tr w:rsidR="006342A3" w:rsidTr="006342A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ТУ 38.101270-78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ТСп-14 гип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ТМ-4-18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90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GI-4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ТМ-4</w:t>
            </w:r>
          </w:p>
        </w:tc>
      </w:tr>
      <w:tr w:rsidR="006342A3" w:rsidTr="006342A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ТУ 38.101306-78 ТАД-17и 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ТАД-17и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ТМ-5-18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90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GI-5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ТМ-5</w:t>
            </w:r>
          </w:p>
        </w:tc>
      </w:tr>
    </w:tbl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proofErr w:type="gramStart"/>
      <w:r>
        <w:rPr>
          <w:color w:val="2D2D2D"/>
          <w:sz w:val="14"/>
          <w:szCs w:val="14"/>
        </w:rPr>
        <w:t xml:space="preserve">(Измененная редакция, </w:t>
      </w:r>
      <w:proofErr w:type="spellStart"/>
      <w:r>
        <w:rPr>
          <w:color w:val="2D2D2D"/>
          <w:sz w:val="14"/>
          <w:szCs w:val="14"/>
        </w:rPr>
        <w:t>Изм</w:t>
      </w:r>
      <w:proofErr w:type="spellEnd"/>
      <w:r>
        <w:rPr>
          <w:color w:val="2D2D2D"/>
          <w:sz w:val="14"/>
          <w:szCs w:val="14"/>
        </w:rPr>
        <w:t>.</w:t>
      </w:r>
      <w:proofErr w:type="gramEnd"/>
      <w:r>
        <w:rPr>
          <w:color w:val="2D2D2D"/>
          <w:sz w:val="14"/>
          <w:szCs w:val="14"/>
        </w:rPr>
        <w:t xml:space="preserve"> N 5).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6342A3" w:rsidRDefault="006342A3" w:rsidP="006342A3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2 (справочное). Температурные области применения трансмиссионных масел</w:t>
      </w:r>
    </w:p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ПРИЛОЖЕНИЕ 2</w:t>
      </w:r>
      <w:r>
        <w:rPr>
          <w:color w:val="2D2D2D"/>
          <w:sz w:val="14"/>
          <w:szCs w:val="14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44"/>
        <w:gridCol w:w="2257"/>
        <w:gridCol w:w="1581"/>
        <w:gridCol w:w="1744"/>
        <w:gridCol w:w="1581"/>
        <w:gridCol w:w="1582"/>
      </w:tblGrid>
      <w:tr w:rsidR="006342A3" w:rsidTr="006342A3">
        <w:trPr>
          <w:trHeight w:val="15"/>
        </w:trPr>
        <w:tc>
          <w:tcPr>
            <w:tcW w:w="1848" w:type="dxa"/>
            <w:hideMark/>
          </w:tcPr>
          <w:p w:rsidR="006342A3" w:rsidRDefault="006342A3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342A3" w:rsidRDefault="006342A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342A3" w:rsidRDefault="006342A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342A3" w:rsidRDefault="006342A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342A3" w:rsidRDefault="006342A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342A3" w:rsidRDefault="006342A3">
            <w:pPr>
              <w:rPr>
                <w:sz w:val="2"/>
                <w:szCs w:val="24"/>
              </w:rPr>
            </w:pPr>
          </w:p>
        </w:tc>
      </w:tr>
      <w:tr w:rsidR="006342A3" w:rsidTr="006342A3">
        <w:tc>
          <w:tcPr>
            <w:tcW w:w="1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Марки масел</w:t>
            </w:r>
          </w:p>
        </w:tc>
      </w:tr>
      <w:tr w:rsidR="006342A3" w:rsidTr="006342A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ТЭп-15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ТСп-10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ТАп-15В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ТСп-15К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ТСп-14 гип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ТАД-17и</w:t>
            </w:r>
          </w:p>
        </w:tc>
      </w:tr>
      <w:tr w:rsidR="006342A3" w:rsidTr="006342A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Всесезонно до минус 23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°С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Зимнее до минус 45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°С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для средней климатической зоны и всесезонно для северных районов 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Всесезонно до минус 25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°С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Всесезонно до минус 30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°С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Всесезонно до минус 30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°С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A3" w:rsidRDefault="006342A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Всесезонно до минус 30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°С</w:t>
            </w:r>
            <w:proofErr w:type="gramEnd"/>
          </w:p>
        </w:tc>
      </w:tr>
    </w:tbl>
    <w:p w:rsidR="006342A3" w:rsidRDefault="006342A3" w:rsidP="006342A3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777777"/>
          <w:spacing w:val="1"/>
          <w:sz w:val="12"/>
          <w:szCs w:val="12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proofErr w:type="gramStart"/>
      <w:r>
        <w:rPr>
          <w:color w:val="2D2D2D"/>
          <w:sz w:val="14"/>
          <w:szCs w:val="14"/>
        </w:rPr>
        <w:t xml:space="preserve">(Измененная редакция, </w:t>
      </w:r>
      <w:proofErr w:type="spellStart"/>
      <w:r>
        <w:rPr>
          <w:color w:val="2D2D2D"/>
          <w:sz w:val="14"/>
          <w:szCs w:val="14"/>
        </w:rPr>
        <w:t>Изм</w:t>
      </w:r>
      <w:proofErr w:type="spellEnd"/>
      <w:r>
        <w:rPr>
          <w:color w:val="2D2D2D"/>
          <w:sz w:val="14"/>
          <w:szCs w:val="14"/>
        </w:rPr>
        <w:t>.</w:t>
      </w:r>
      <w:proofErr w:type="gramEnd"/>
      <w:r>
        <w:rPr>
          <w:color w:val="2D2D2D"/>
          <w:sz w:val="14"/>
          <w:szCs w:val="14"/>
        </w:rPr>
        <w:t xml:space="preserve"> N 3).</w:t>
      </w:r>
      <w:r>
        <w:rPr>
          <w:color w:val="2D2D2D"/>
          <w:sz w:val="14"/>
          <w:szCs w:val="14"/>
        </w:rPr>
        <w:br/>
      </w:r>
    </w:p>
    <w:p w:rsidR="00FC651B" w:rsidRPr="006342A3" w:rsidRDefault="00FC651B" w:rsidP="006342A3">
      <w:pPr>
        <w:rPr>
          <w:szCs w:val="15"/>
        </w:rPr>
      </w:pPr>
    </w:p>
    <w:sectPr w:rsidR="00FC651B" w:rsidRPr="006342A3" w:rsidSect="0095551E">
      <w:footerReference w:type="default" r:id="rId10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8B3B7B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02A77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342A3"/>
    <w:rsid w:val="006704BA"/>
    <w:rsid w:val="006B6B83"/>
    <w:rsid w:val="007214CA"/>
    <w:rsid w:val="007E5D19"/>
    <w:rsid w:val="008B3347"/>
    <w:rsid w:val="008B33B7"/>
    <w:rsid w:val="008B3B7B"/>
    <w:rsid w:val="008D575E"/>
    <w:rsid w:val="008E615F"/>
    <w:rsid w:val="0091318A"/>
    <w:rsid w:val="00940225"/>
    <w:rsid w:val="0095551E"/>
    <w:rsid w:val="009B2CA3"/>
    <w:rsid w:val="009C1D2F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30DE5"/>
    <w:rsid w:val="00E77C21"/>
    <w:rsid w:val="00ED53EA"/>
    <w:rsid w:val="00EE741D"/>
    <w:rsid w:val="00F1650D"/>
    <w:rsid w:val="00F83D64"/>
    <w:rsid w:val="00FA2498"/>
    <w:rsid w:val="00FB1FAD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character" w:styleId="af1">
    <w:name w:val="Emphasis"/>
    <w:basedOn w:val="a0"/>
    <w:uiPriority w:val="20"/>
    <w:qFormat/>
    <w:rsid w:val="00102A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2605">
          <w:marLeft w:val="0"/>
          <w:marRight w:val="0"/>
          <w:marTop w:val="10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3417">
              <w:marLeft w:val="10"/>
              <w:marRight w:val="1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2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5649">
                          <w:marLeft w:val="5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55185">
                      <w:marLeft w:val="-11864"/>
                      <w:marRight w:val="300"/>
                      <w:marTop w:val="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960000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88899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3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70">
                  <w:marLeft w:val="0"/>
                  <w:marRight w:val="0"/>
                  <w:marTop w:val="640"/>
                  <w:marBottom w:val="300"/>
                  <w:divBdr>
                    <w:top w:val="single" w:sz="4" w:space="5" w:color="CDCDCD"/>
                    <w:left w:val="single" w:sz="4" w:space="0" w:color="CDCDCD"/>
                    <w:bottom w:val="single" w:sz="4" w:space="20" w:color="CDCDCD"/>
                    <w:right w:val="single" w:sz="4" w:space="0" w:color="CDCDCD"/>
                  </w:divBdr>
                  <w:divsChild>
                    <w:div w:id="1213880046">
                      <w:marLeft w:val="0"/>
                      <w:marRight w:val="0"/>
                      <w:marTop w:val="0"/>
                      <w:marBottom w:val="7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2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97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59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0677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7309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53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2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550715">
          <w:marLeft w:val="0"/>
          <w:marRight w:val="0"/>
          <w:marTop w:val="0"/>
          <w:marBottom w:val="150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3271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916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4377">
          <w:marLeft w:val="0"/>
          <w:marRight w:val="0"/>
          <w:marTop w:val="79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860">
              <w:marLeft w:val="8"/>
              <w:marRight w:val="8"/>
              <w:marTop w:val="8"/>
              <w:marBottom w:val="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38169">
                          <w:marLeft w:val="41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26459">
                      <w:marLeft w:val="-9387"/>
                      <w:marRight w:val="237"/>
                      <w:marTop w:val="2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710741">
              <w:marLeft w:val="8"/>
              <w:marRight w:val="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6314">
          <w:marLeft w:val="0"/>
          <w:marRight w:val="0"/>
          <w:marTop w:val="0"/>
          <w:marBottom w:val="3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35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6223">
                  <w:marLeft w:val="0"/>
                  <w:marRight w:val="0"/>
                  <w:marTop w:val="506"/>
                  <w:marBottom w:val="237"/>
                  <w:divBdr>
                    <w:top w:val="single" w:sz="2" w:space="4" w:color="CDCDCD"/>
                    <w:left w:val="single" w:sz="2" w:space="0" w:color="CDCDCD"/>
                    <w:bottom w:val="single" w:sz="2" w:space="16" w:color="CDCDCD"/>
                    <w:right w:val="single" w:sz="2" w:space="0" w:color="CDCDCD"/>
                  </w:divBdr>
                  <w:divsChild>
                    <w:div w:id="1917324140">
                      <w:marLeft w:val="0"/>
                      <w:marRight w:val="0"/>
                      <w:marTop w:val="0"/>
                      <w:marBottom w:val="5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1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3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1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134860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77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94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5059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8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4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579127">
          <w:marLeft w:val="0"/>
          <w:marRight w:val="0"/>
          <w:marTop w:val="0"/>
          <w:marBottom w:val="119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4832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6538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43">
          <w:marLeft w:val="0"/>
          <w:marRight w:val="0"/>
          <w:marTop w:val="10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9374">
              <w:marLeft w:val="10"/>
              <w:marRight w:val="1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0420">
                          <w:marLeft w:val="5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368792">
                      <w:marLeft w:val="-11864"/>
                      <w:marRight w:val="300"/>
                      <w:marTop w:val="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24760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2664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5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3019">
                  <w:marLeft w:val="0"/>
                  <w:marRight w:val="0"/>
                  <w:marTop w:val="640"/>
                  <w:marBottom w:val="300"/>
                  <w:divBdr>
                    <w:top w:val="single" w:sz="4" w:space="5" w:color="CDCDCD"/>
                    <w:left w:val="single" w:sz="4" w:space="0" w:color="CDCDCD"/>
                    <w:bottom w:val="single" w:sz="4" w:space="20" w:color="CDCDCD"/>
                    <w:right w:val="single" w:sz="4" w:space="0" w:color="CDCDCD"/>
                  </w:divBdr>
                  <w:divsChild>
                    <w:div w:id="943615387">
                      <w:marLeft w:val="0"/>
                      <w:marRight w:val="0"/>
                      <w:marTop w:val="0"/>
                      <w:marBottom w:val="7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1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0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2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9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52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174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1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82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99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670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46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934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33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28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3177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20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06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2543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5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129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08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15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322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36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26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5183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74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13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3095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11616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53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6592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88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4654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43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12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8885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2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28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0610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91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44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8642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23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50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978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55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14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4857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58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6165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7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11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2933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96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0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9245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74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08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6110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7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8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1866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41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1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452503">
          <w:marLeft w:val="0"/>
          <w:marRight w:val="0"/>
          <w:marTop w:val="0"/>
          <w:marBottom w:val="150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3610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928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3591</Words>
  <Characters>20472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2017-10-17T09:23:00Z</dcterms:created>
  <dcterms:modified xsi:type="dcterms:W3CDTF">2017-10-17T09:23:00Z</dcterms:modified>
</cp:coreProperties>
</file>