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FB" w:rsidRDefault="006438FB" w:rsidP="006438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27226-90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6894-89) Платформы бортовые автотранспортных средств. Внутренние размеры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27226-90</w:t>
      </w:r>
      <w:r>
        <w:rPr>
          <w:color w:val="2D2D2D"/>
          <w:sz w:val="15"/>
          <w:szCs w:val="15"/>
        </w:rPr>
        <w:br/>
        <w:t>(CT СЭВ 6894-89)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Д25</w:t>
      </w:r>
    </w:p>
    <w:p w:rsidR="006438FB" w:rsidRDefault="006438FB" w:rsidP="006438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6438FB" w:rsidRDefault="006438FB" w:rsidP="006438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ПЛАТФОРМЫ БОРТОВЫЕ АВТОТРАНСПОРТНЫХ СРЕДСТВ</w:t>
      </w:r>
    </w:p>
    <w:p w:rsidR="006438FB" w:rsidRDefault="006438FB" w:rsidP="006438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Внутренние размеры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Board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type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platforms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Internal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dimensions</w:t>
      </w:r>
      <w:proofErr w:type="spellEnd"/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45 1100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1991-07-01</w:t>
      </w:r>
    </w:p>
    <w:p w:rsidR="006438FB" w:rsidRDefault="006438FB" w:rsidP="006438F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ИНФОРМАЦИОННЫЕ ДАННЫЕ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РАЗРАБОТАН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А.П.Кожеуров</w:t>
      </w:r>
      <w:proofErr w:type="spellEnd"/>
      <w:r>
        <w:rPr>
          <w:color w:val="2D2D2D"/>
          <w:sz w:val="15"/>
          <w:szCs w:val="15"/>
        </w:rPr>
        <w:t xml:space="preserve">; И.Т.Козлов; А.Д.Рудаков; </w:t>
      </w:r>
      <w:proofErr w:type="spellStart"/>
      <w:r>
        <w:rPr>
          <w:color w:val="2D2D2D"/>
          <w:sz w:val="15"/>
          <w:szCs w:val="15"/>
        </w:rPr>
        <w:t>И.И.Малашков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Постановлением Государственного комитета СССР по управлению качеством продукции и стандартам от 22.10.90 N 2665 стандарт Совета Экономической Взаимопомощи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6894-89 "Платформы бортовые автотранспортных средств. Внутренние размеры" введен в действие непосредственно в качестве государственного стандарта СССР с 01.07.91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- 1996 г.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27226-87. 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бортовые платформы вновь проектируемых грузовых автомобилей, автомобильных прицепов и полуприцепов </w:t>
      </w:r>
      <w:proofErr w:type="spellStart"/>
      <w:r>
        <w:rPr>
          <w:color w:val="2D2D2D"/>
          <w:sz w:val="15"/>
          <w:szCs w:val="15"/>
        </w:rPr>
        <w:t>общетранспортного</w:t>
      </w:r>
      <w:proofErr w:type="spellEnd"/>
      <w:r>
        <w:rPr>
          <w:color w:val="2D2D2D"/>
          <w:sz w:val="15"/>
          <w:szCs w:val="15"/>
        </w:rPr>
        <w:t xml:space="preserve"> назначения (далее - автотранспортных средств), предназначенные для реализации в СССР.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не распространяется на самосвальные бортовые платформы, платформы специализированных автотранспортных средств, платформы автомобилей, </w:t>
      </w:r>
      <w:r>
        <w:rPr>
          <w:color w:val="2D2D2D"/>
          <w:sz w:val="15"/>
          <w:szCs w:val="15"/>
        </w:rPr>
        <w:lastRenderedPageBreak/>
        <w:t>изготовляемых на базе легковых и грузопассажирских, и прицепов к ним, платформы автотранспортных средств многоцелевого назначения.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стандарта являются обязательными.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Внутренние размеры бортовых платформ следует выбирать, исходя из оптимального размещения поддонов размерами 800х1200 мм и 1000х1200 мм.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Внутренние размеры бортовых платформ автомобилей и прицепов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табл.1, полуприцепов -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Бортовые платформы автомобилей и прицепов</w:t>
      </w:r>
      <w:r>
        <w:rPr>
          <w:b/>
          <w:bCs/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8"/>
        <w:gridCol w:w="2148"/>
        <w:gridCol w:w="1046"/>
        <w:gridCol w:w="1382"/>
        <w:gridCol w:w="1230"/>
        <w:gridCol w:w="2455"/>
      </w:tblGrid>
      <w:tr w:rsidR="006438FB" w:rsidTr="006438FB">
        <w:trPr>
          <w:trHeight w:val="15"/>
        </w:trPr>
        <w:tc>
          <w:tcPr>
            <w:tcW w:w="240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</w:tr>
      <w:tr w:rsidR="006438FB" w:rsidTr="006438F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Грузоподъемность, 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ширина платформы, не менее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длина платформы,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высота основных бортов платформы, не менее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короткой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удлиненной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</w:tr>
      <w:tr w:rsidR="006438FB" w:rsidTr="006438F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0,5 до 1,0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1830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1,0 " 2,0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2,0 " 4,5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4,5 " 6,0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6,0 " 8,0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6090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8,0 " 10,0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10,0 " 12,0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12,0 " 14,0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14,0 " 20,0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</w:tbl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br/>
        <w:t>Бортовые платформы полуприцепов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Размеры,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8"/>
        <w:gridCol w:w="2148"/>
        <w:gridCol w:w="1046"/>
        <w:gridCol w:w="1382"/>
        <w:gridCol w:w="1230"/>
        <w:gridCol w:w="2455"/>
      </w:tblGrid>
      <w:tr w:rsidR="006438FB" w:rsidTr="006438FB">
        <w:trPr>
          <w:trHeight w:val="15"/>
        </w:trPr>
        <w:tc>
          <w:tcPr>
            <w:tcW w:w="240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438FB" w:rsidRDefault="006438FB">
            <w:pPr>
              <w:rPr>
                <w:sz w:val="2"/>
                <w:szCs w:val="24"/>
              </w:rPr>
            </w:pPr>
          </w:p>
        </w:tc>
      </w:tr>
      <w:tr w:rsidR="006438FB" w:rsidTr="006438F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Грузоподъемность, 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ширина платформы, не менее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длина платформы,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Внутренняя высота основных бортов платформы, не менее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короткой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нормальной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удлиненной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</w:tr>
      <w:tr w:rsidR="006438FB" w:rsidTr="006438F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7,5 до 9,0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9,0 " 12,0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12,0 " 15,5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9570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15,5 " 20,0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20,0 " 22,0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6438FB" w:rsidTr="006438F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22,0 " 30,0 "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8FB" w:rsidRDefault="006438F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</w:tbl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 к табл.1, 2:</w:t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Для платформ с внутренней шириной 2420 мм и более допускается наличие выступов в зоне стоек, уменьшающих ширину погрузочного пространства на значение, не превышающее 5 мм с каждой стороны. Радиусы закругления выступов - не менее 4,5 мм.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Для платформ с деревянными бортами у автотранспортных средств, имеющих грузоподъемность более 6 т, допускается внутренняя ширина не менее 2320 мм, внутренняя высота основных бортов не менее 570 мм.</w:t>
      </w:r>
      <w:r>
        <w:rPr>
          <w:color w:val="2D2D2D"/>
          <w:sz w:val="15"/>
          <w:szCs w:val="15"/>
        </w:rPr>
        <w:br/>
      </w:r>
    </w:p>
    <w:p w:rsidR="006438FB" w:rsidRDefault="006438FB" w:rsidP="006438F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 Внутренняя высота основных бортов может быть увеличена с помощью надставных бортов. Рекомендуемая общая высота бортов, включая надставные, для автотранспортных сре</w:t>
      </w:r>
      <w:proofErr w:type="gramStart"/>
      <w:r>
        <w:rPr>
          <w:color w:val="2D2D2D"/>
          <w:sz w:val="15"/>
          <w:szCs w:val="15"/>
        </w:rPr>
        <w:t>дств гр</w:t>
      </w:r>
      <w:proofErr w:type="gramEnd"/>
      <w:r>
        <w:rPr>
          <w:color w:val="2D2D2D"/>
          <w:sz w:val="15"/>
          <w:szCs w:val="15"/>
        </w:rPr>
        <w:t>узоподъемностью более 4,5 т - не менее 800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7363EF" w:rsidRDefault="00FC651B" w:rsidP="007363EF">
      <w:pPr>
        <w:rPr>
          <w:szCs w:val="15"/>
        </w:rPr>
      </w:pPr>
    </w:p>
    <w:sectPr w:rsidR="00FC651B" w:rsidRPr="007363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91F4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3CE"/>
    <w:multiLevelType w:val="multilevel"/>
    <w:tmpl w:val="FBE2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67F3D"/>
    <w:multiLevelType w:val="multilevel"/>
    <w:tmpl w:val="40C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577E"/>
    <w:multiLevelType w:val="multilevel"/>
    <w:tmpl w:val="983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36873"/>
    <w:multiLevelType w:val="multilevel"/>
    <w:tmpl w:val="89F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66051"/>
    <w:multiLevelType w:val="multilevel"/>
    <w:tmpl w:val="BA2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73F3E"/>
    <w:multiLevelType w:val="multilevel"/>
    <w:tmpl w:val="327A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D2034"/>
    <w:multiLevelType w:val="multilevel"/>
    <w:tmpl w:val="5C3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F7119"/>
    <w:multiLevelType w:val="multilevel"/>
    <w:tmpl w:val="1E9C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8FB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91F42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17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74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788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197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12501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9000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8956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48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341805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003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5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25011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145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79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2017-11-07T20:30:00Z</dcterms:created>
  <dcterms:modified xsi:type="dcterms:W3CDTF">2017-11-07T20:30:00Z</dcterms:modified>
</cp:coreProperties>
</file>