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C8" w:rsidRDefault="00054CC8" w:rsidP="00054C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27339-93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Автобетоносмесители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Общие технические условия (с Поправкой)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27339-93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АВТОБЕТОНОСМЕСИТЕЛИ</w:t>
      </w:r>
    </w:p>
    <w:p w:rsid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054CC8" w:rsidRP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Truck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mixers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054CC8">
        <w:rPr>
          <w:color w:val="3C3C3C"/>
          <w:sz w:val="41"/>
          <w:szCs w:val="41"/>
          <w:lang w:val="en-US"/>
        </w:rPr>
        <w:t>General specifications</w:t>
      </w:r>
    </w:p>
    <w:p w:rsidR="00054CC8" w:rsidRP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054CC8">
        <w:rPr>
          <w:color w:val="2D2D2D"/>
          <w:sz w:val="15"/>
          <w:szCs w:val="15"/>
          <w:lang w:val="en-US"/>
        </w:rPr>
        <w:br/>
      </w:r>
      <w:r w:rsidRPr="00054CC8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054CC8">
        <w:rPr>
          <w:color w:val="2D2D2D"/>
          <w:sz w:val="15"/>
          <w:szCs w:val="15"/>
          <w:lang w:val="en-US"/>
        </w:rPr>
        <w:t xml:space="preserve"> 48 2650</w:t>
      </w:r>
    </w:p>
    <w:p w:rsidR="00054CC8" w:rsidRP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054CC8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054CC8">
        <w:rPr>
          <w:color w:val="2D2D2D"/>
          <w:sz w:val="15"/>
          <w:szCs w:val="15"/>
          <w:lang w:val="en-US"/>
        </w:rPr>
        <w:t xml:space="preserve"> 1995-01-01</w:t>
      </w:r>
    </w:p>
    <w:p w:rsid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054CC8">
        <w:rPr>
          <w:color w:val="3C3C3C"/>
          <w:sz w:val="41"/>
          <w:szCs w:val="41"/>
          <w:lang w:val="en-US"/>
        </w:rPr>
        <w:t>     </w:t>
      </w:r>
      <w:r w:rsidRPr="00054CC8">
        <w:rPr>
          <w:color w:val="3C3C3C"/>
          <w:sz w:val="41"/>
          <w:szCs w:val="41"/>
        </w:rPr>
        <w:br/>
      </w:r>
      <w:r w:rsidRPr="00054CC8">
        <w:rPr>
          <w:color w:val="3C3C3C"/>
          <w:sz w:val="41"/>
          <w:szCs w:val="41"/>
          <w:lang w:val="en-US"/>
        </w:rPr>
        <w:t>     </w:t>
      </w:r>
      <w:r w:rsidRPr="00054CC8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Госстандартом России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21 октября 1993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990"/>
      </w:tblGrid>
      <w:tr w:rsidR="00054CC8" w:rsidTr="00054CC8">
        <w:trPr>
          <w:trHeight w:val="15"/>
        </w:trPr>
        <w:tc>
          <w:tcPr>
            <w:tcW w:w="4250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стандартизации</w:t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Госдепартамент </w:t>
            </w: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054CC8" w:rsidTr="00054CC8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27339-93 введен в действие непосредственно в качестве государственного стандарта Российской Федерации с 01.01.95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ВЗАМЕН ГОСТ 27339-87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7, 2004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Поправка внесена изготовителем базы данных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054CC8" w:rsidRDefault="00054CC8" w:rsidP="00054C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3326"/>
      </w:tblGrid>
      <w:tr w:rsidR="00054CC8" w:rsidTr="00054CC8">
        <w:trPr>
          <w:trHeight w:val="15"/>
        </w:trPr>
        <w:tc>
          <w:tcPr>
            <w:tcW w:w="5914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</w:tr>
      <w:tr w:rsidR="00054CC8" w:rsidTr="00054CC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054CC8" w:rsidTr="00054CC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2.601-68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2.2, 4.2.1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2.602-68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8.326-89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8.513-84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2.3.3, 5.3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2.1.4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2.1.6.2, 4.3.16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2.1.6.7, 4.3.16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12.2.011-75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2.1.6.1, 2.1.6.10, 4.3.16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2.1.6.6, 4.3.16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17.2.2.01-84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2.1.6.3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17.2.2.05-86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2.1.6.8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7473-85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8769-75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2.1.6.5, 4.3.16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10181.2-81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4.3.4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2.3.1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17822-91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2.1.6.12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21753-76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2.1.6.10, 4.3.16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22895-77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2.1.6.4, 4.3.16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24028-80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2.1.6.3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24885-91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2.1.6.8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25044-81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2.1.3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25646-83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27435-87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2.1.6.2, 4.3.16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CC8">
              <w:rPr>
                <w:color w:val="2D2D2D"/>
                <w:sz w:val="15"/>
                <w:szCs w:val="15"/>
              </w:rPr>
              <w:t>ГОСТ 27518-87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2.1.3</w:t>
            </w:r>
          </w:p>
        </w:tc>
      </w:tr>
      <w:tr w:rsidR="00054CC8" w:rsidTr="00054CC8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 8-72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2.1.6.12</w:t>
            </w:r>
          </w:p>
        </w:tc>
      </w:tr>
    </w:tbl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Настоящий стандарт распространяется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>, предназначенные для приема дозированных компонентов бетонной смеси и последующего приготовления смеси с осадкой конуса от 3 см и крупностью заполнителя до 70 мм в пути следования или по прибытии на строительный объект, доставки готовой бетонной смеси и выгрузки ее потребителю при атмосферной температуре воздуха от плюс 40 до минус 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специального назначения, а также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комбинированные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с бетононасосами, конвейерами и другим оборудованием.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пп.2.1.2, 2.1.6, 2.3, 4.3.16 являются обязательными, другие требования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Обязательные требования к </w:t>
      </w:r>
      <w:proofErr w:type="spellStart"/>
      <w:r>
        <w:rPr>
          <w:color w:val="2D2D2D"/>
          <w:sz w:val="15"/>
          <w:szCs w:val="15"/>
        </w:rPr>
        <w:t>автобетоносмесителям</w:t>
      </w:r>
      <w:proofErr w:type="spellEnd"/>
      <w:r>
        <w:rPr>
          <w:color w:val="2D2D2D"/>
          <w:sz w:val="15"/>
          <w:szCs w:val="15"/>
        </w:rPr>
        <w:t>, направленные на обеспечение их безопасности для жизни, здоровья оператора и охраны окружающей среды, изложены в пп.2.1.6, 4.3.16.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Пояснения к терминам, применяемым в настоящем стандарте,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ОСНОВНЫЕ ПАРАМЕТРЫ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1.1. Основные показатели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739"/>
        <w:gridCol w:w="554"/>
        <w:gridCol w:w="739"/>
        <w:gridCol w:w="739"/>
        <w:gridCol w:w="739"/>
        <w:gridCol w:w="740"/>
      </w:tblGrid>
      <w:tr w:rsidR="00054CC8" w:rsidTr="00054CC8">
        <w:trPr>
          <w:trHeight w:val="15"/>
        </w:trPr>
        <w:tc>
          <w:tcPr>
            <w:tcW w:w="4990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</w:tr>
      <w:tr w:rsidR="00054CC8" w:rsidTr="00054CC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показателя, размерность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054CC8" w:rsidTr="00054CC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Геометрический объем,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ГОСТ 27339-93 Автобетоносмесители. Общие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</w:tr>
      <w:tr w:rsidR="00054CC8" w:rsidTr="00054CC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Вместимость,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27339-93 Автобетоносмесители. Общие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</w:t>
      </w:r>
      <w:proofErr w:type="gramStart"/>
      <w:r>
        <w:rPr>
          <w:color w:val="2D2D2D"/>
          <w:sz w:val="15"/>
          <w:szCs w:val="15"/>
        </w:rPr>
        <w:t xml:space="preserve">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 устанавливаются значения показателей качества, номенклатура которых согласовывается с основным потребителем: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геометрический объем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вместимость смесительного барабана по выходу готовой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частота вращения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вместимость бака для воды;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продолжительность приготовления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выгрузки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высота загрузки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мощность привода смесительного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высота выгрузки;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полная масса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масса снаряженного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 технологического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распределение нагрузок от полной массы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средняя оперативная трудоемкость ежесменного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удельная суммарная оперативная трудоемкость плановых технических обслуживаний;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полный средний ресурс и критерии предельного состояния;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средняя наработка на отказ и критерии отказов;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звука на рабочем месте оператора*;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параметры вибрации на рабочих местах и органах управления*;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выбросы вредных веществ с отработавшими газами из системы выпуска двигателя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напряженность поля радиопомех*.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Указанные показатели должны обязательно включаться в технические условия.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ТЕХНИЧЕСКИЕ ТРЕБОВАНИЯ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Характеристики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2.1.1.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изготавливают в соответствии с требованиями настоящего стандарта и технических условий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моделей, а также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2.1.2. </w:t>
      </w:r>
      <w:proofErr w:type="gramStart"/>
      <w:r>
        <w:rPr>
          <w:color w:val="2D2D2D"/>
          <w:sz w:val="15"/>
          <w:szCs w:val="15"/>
        </w:rPr>
        <w:t xml:space="preserve">Конструкция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 при соблюдении потребителем правил эксплуатации;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 компонентов бетонной смеси от смесительной установки;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приготовление бетонной смеси из дозированных ее компонентов, качество приготовления по </w:t>
      </w:r>
      <w:r w:rsidRPr="00054CC8">
        <w:rPr>
          <w:color w:val="2D2D2D"/>
          <w:sz w:val="15"/>
          <w:szCs w:val="15"/>
        </w:rPr>
        <w:t>ГОСТ 7473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побуждение готовой бетонной смеси в пути следования;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порционную выгрузку готовой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обзорность с пульта управления в процессе выгрузки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транспортирование готовой бетонной смеси с сохранением ее качеств;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транспортирование компонентов бетонной смеси с последующим приготовлением;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промывку смесительного барабана и загрузочно-разгрузочного устройства;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подачу воды для </w:t>
      </w:r>
      <w:proofErr w:type="spellStart"/>
      <w:r>
        <w:rPr>
          <w:color w:val="2D2D2D"/>
          <w:sz w:val="15"/>
          <w:szCs w:val="15"/>
        </w:rPr>
        <w:t>затворения</w:t>
      </w:r>
      <w:proofErr w:type="spellEnd"/>
      <w:r>
        <w:rPr>
          <w:color w:val="2D2D2D"/>
          <w:sz w:val="15"/>
          <w:szCs w:val="15"/>
        </w:rPr>
        <w:t xml:space="preserve">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изменение высоты и направления выгрузки бетонной смеси с помощью лотков;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установку пульта управления смесительным оборудованием на раме смесительного оборудования и его дублирование в кабине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по требованию потребителя;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передвижение по дорогам со скоростями, соответствующими скоростям базового автомобиля, удовлетворяющими требованиям правил дорожного движения;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устойчивость управления </w:t>
      </w:r>
      <w:proofErr w:type="spellStart"/>
      <w:r>
        <w:rPr>
          <w:color w:val="2D2D2D"/>
          <w:sz w:val="15"/>
          <w:szCs w:val="15"/>
        </w:rPr>
        <w:t>автобетоносмесителем</w:t>
      </w:r>
      <w:proofErr w:type="spellEnd"/>
      <w:r>
        <w:rPr>
          <w:color w:val="2D2D2D"/>
          <w:sz w:val="15"/>
          <w:szCs w:val="15"/>
        </w:rPr>
        <w:t xml:space="preserve"> в соответствии с требованиями нормативных документов;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аварийную выгрузку бетонной смеси из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люков для осмотра внутренней поверхности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изменение частоты вращения смесительного барабана.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2.1.3. Конструкция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предусматривает: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установку счетного устройства расхода воды </w:t>
      </w:r>
      <w:proofErr w:type="spellStart"/>
      <w:r>
        <w:rPr>
          <w:color w:val="2D2D2D"/>
          <w:sz w:val="15"/>
          <w:szCs w:val="15"/>
        </w:rPr>
        <w:t>затворения</w:t>
      </w:r>
      <w:proofErr w:type="spellEnd"/>
      <w:r>
        <w:rPr>
          <w:color w:val="2D2D2D"/>
          <w:sz w:val="15"/>
          <w:szCs w:val="15"/>
        </w:rPr>
        <w:t>, погрешность дозирования +2,0%;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оснащение электронными средствами управления, требования к которым устанавливаются 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баков для воды различной емкости;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диагностирование в соответствии с требованиями </w:t>
      </w:r>
      <w:r w:rsidRPr="00054CC8">
        <w:rPr>
          <w:color w:val="2D2D2D"/>
          <w:sz w:val="15"/>
          <w:szCs w:val="15"/>
        </w:rPr>
        <w:t>ГОСТ 27518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25044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установку системы термоизоляции технологического оборудования для обеспечения сохранности температуры бетонной смеси при транспортировании при температуре воздуха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плюс 40 до минус 40 °С.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Лакокрасочные покрытия - по </w:t>
      </w:r>
      <w:r w:rsidRPr="00054CC8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Требования к техническому обслуживанию и ремонту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2.1.5.1. Конструкция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обеспечивает: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возможность агрегатного метода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ежесменное техническое обслуживание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одним оператором.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2.1.5.2. Конкретные требования по приспособленности к техническому обслуживанию, а также перечень систем и узлов, подлежащих техническому обслуживанию, должны устанавливаться 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Требования эргономики и безопасности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2.1.6.1. Конструкция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должна соответствовать требованиям </w:t>
      </w:r>
      <w:r w:rsidRPr="00054CC8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2.1.6.2. Уровень звука на рабочем месте машиниста в кабине - по </w:t>
      </w:r>
      <w:r w:rsidRPr="00054CC8">
        <w:rPr>
          <w:color w:val="2D2D2D"/>
          <w:sz w:val="15"/>
          <w:szCs w:val="15"/>
        </w:rPr>
        <w:t>ГОСТ 27435</w:t>
      </w:r>
      <w:r>
        <w:rPr>
          <w:color w:val="2D2D2D"/>
          <w:sz w:val="15"/>
          <w:szCs w:val="15"/>
        </w:rPr>
        <w:t xml:space="preserve"> и в рабочей зоне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054CC8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2.1.6.3.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054CC8">
        <w:rPr>
          <w:color w:val="2D2D2D"/>
          <w:sz w:val="15"/>
          <w:szCs w:val="15"/>
        </w:rPr>
        <w:t>ГОСТ 17.2.2.01</w:t>
      </w:r>
      <w:r>
        <w:rPr>
          <w:color w:val="2D2D2D"/>
          <w:sz w:val="15"/>
          <w:szCs w:val="15"/>
        </w:rPr>
        <w:t> или ГОСТ 24028 (подтверждается сертификатом завода - изготовителя двигателя).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2.1.6.4. Тормозная система и тормозные свойства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должны соответствовать </w:t>
      </w:r>
      <w:r w:rsidRPr="00054CC8">
        <w:rPr>
          <w:color w:val="2D2D2D"/>
          <w:sz w:val="15"/>
          <w:szCs w:val="15"/>
        </w:rPr>
        <w:t>ГОСТ 22895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2.1.6.5. Световые приборы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по расположению и видимости должны соответствовать </w:t>
      </w:r>
      <w:r w:rsidRPr="00054CC8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2.1.6.6. Знаки безопасности и сигнальные цвета - по </w:t>
      </w:r>
      <w:r w:rsidRPr="00054CC8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2.1.6.7. Уровень вибрации на рабочем месте (в кабине) - по </w:t>
      </w:r>
      <w:r w:rsidRPr="00054CC8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2.1.6.8. Выбросы вредных веществ с отработавшими газами из системы выпуска двигателя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054CC8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 или </w:t>
      </w:r>
      <w:r w:rsidRPr="00054CC8">
        <w:rPr>
          <w:color w:val="2D2D2D"/>
          <w:sz w:val="15"/>
          <w:szCs w:val="15"/>
        </w:rPr>
        <w:t>ГОСТ 24885</w:t>
      </w:r>
      <w:r>
        <w:rPr>
          <w:color w:val="2D2D2D"/>
          <w:sz w:val="15"/>
          <w:szCs w:val="15"/>
        </w:rPr>
        <w:t> (подтверждается сертификатом завода - изготовителя двигателя).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2.1.6.9. Движущиеся части должны иметь ограждения.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2.1.6.10. Конструкция рычагов управления и усилия, прилагаемые к ним, должны соответствовать </w:t>
      </w:r>
      <w:r w:rsidRPr="00054CC8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 и </w:t>
      </w:r>
      <w:r w:rsidRPr="00054CC8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2.1.6.11. Выпускная система двигателя должна обеспечивать гашение искр до выхода отработавших газов в атмосферу, струя отработавших газов не должна быть направлена на оператора.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2.1.6.12. Уровень радиопомех - по </w:t>
      </w:r>
      <w:r w:rsidRPr="00054CC8">
        <w:rPr>
          <w:color w:val="2D2D2D"/>
          <w:sz w:val="15"/>
          <w:szCs w:val="15"/>
        </w:rPr>
        <w:t>ГОСТ 17822</w:t>
      </w:r>
      <w:r>
        <w:rPr>
          <w:color w:val="2D2D2D"/>
          <w:sz w:val="15"/>
          <w:szCs w:val="15"/>
        </w:rPr>
        <w:t> и "Общесоюзным нормам допускаемых индустриальных радиопомех. Нормы 8-72".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Комплектность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комплект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, как правило,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запасные части, инструмент и принадлежности согласно ведомости ЗИП, необходимые для проведения технического обслуживания и поддержания работоспособного состояния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эксплуатационная документация по </w:t>
      </w:r>
      <w:r w:rsidRPr="00054CC8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 в т.ч. инструкция по эксплуатации, содержащая характеристику, формуляр, ведомость ЗИП;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свидетельство о согласовании конструкции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с органами, отвечающими за безопасность движения;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ремонтная документация по </w:t>
      </w:r>
      <w:r w:rsidRPr="00054CC8">
        <w:rPr>
          <w:color w:val="2D2D2D"/>
          <w:sz w:val="15"/>
          <w:szCs w:val="15"/>
        </w:rPr>
        <w:t>ГОСТ 2.602</w:t>
      </w:r>
      <w:r>
        <w:rPr>
          <w:color w:val="2D2D2D"/>
          <w:sz w:val="15"/>
          <w:szCs w:val="15"/>
        </w:rPr>
        <w:t xml:space="preserve"> (после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серийного производства), в т.ч. каталог деталей и сборочных единиц, нормы расхода запасных частей;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руководство по текущему ремонту, перечень </w:t>
      </w:r>
      <w:proofErr w:type="spellStart"/>
      <w:r>
        <w:rPr>
          <w:color w:val="2D2D2D"/>
          <w:sz w:val="15"/>
          <w:szCs w:val="15"/>
        </w:rPr>
        <w:t>быстроизнашиваемых</w:t>
      </w:r>
      <w:proofErr w:type="spellEnd"/>
      <w:r>
        <w:rPr>
          <w:color w:val="2D2D2D"/>
          <w:sz w:val="15"/>
          <w:szCs w:val="15"/>
        </w:rPr>
        <w:t xml:space="preserve"> деталей. 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Маркировка и упаковка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2.3.1. На каждом </w:t>
      </w:r>
      <w:proofErr w:type="spellStart"/>
      <w:r>
        <w:rPr>
          <w:color w:val="2D2D2D"/>
          <w:sz w:val="15"/>
          <w:szCs w:val="15"/>
        </w:rPr>
        <w:t>автобетоносмесителе</w:t>
      </w:r>
      <w:proofErr w:type="spellEnd"/>
      <w:r>
        <w:rPr>
          <w:color w:val="2D2D2D"/>
          <w:sz w:val="15"/>
          <w:szCs w:val="15"/>
        </w:rPr>
        <w:t xml:space="preserve"> должна быть установлена маркировочная табличка по </w:t>
      </w:r>
      <w:r w:rsidRPr="00054CC8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На каждое грузовое место должна быть нанесена транспортная маркировка по </w:t>
      </w:r>
      <w:r w:rsidRPr="00054CC8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 Требования к упаковке должны соответствовать требованиям </w:t>
      </w:r>
      <w:r w:rsidRPr="00054CC8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ПРИЕМКА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3.1.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серийного производства подвергают приемо-сдаточным и периодическим испытаниям.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Приемо-сдаточным испытаниям подвергают каждый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Приемо-сдаточные испытания, как правило, включают: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визуальный контроль;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работоспособности на холостом ходу;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работоспособности под нагрузкой.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Объем и периодичность проведения периодических испытаний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Периодическим испытаниям подвергают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прошедший</w:t>
      </w:r>
      <w:proofErr w:type="gramEnd"/>
      <w:r>
        <w:rPr>
          <w:color w:val="2D2D2D"/>
          <w:sz w:val="15"/>
          <w:szCs w:val="15"/>
        </w:rPr>
        <w:t xml:space="preserve"> приемо-сдаточные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Этапы проведения периодических испытаний: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визуальный контроль;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замеры линейных размеров;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замеры весовых объемных параметров;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испытания на холостом ходу;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испытания под нагрузкой;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частоты вращения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скорости выгрузки бетонной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Требования к средствам испытаний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Перечень средств измерений, испытательного оборудования и материалов, необходимых для проведения испытаний, приводят в методике испытаний,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4.1.2.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054CC8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аттестованы по </w:t>
      </w:r>
      <w:r w:rsidRPr="00054CC8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Подготовка к испытаниям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4.2.1. К </w:t>
      </w:r>
      <w:proofErr w:type="spellStart"/>
      <w:r>
        <w:rPr>
          <w:color w:val="2D2D2D"/>
          <w:sz w:val="15"/>
          <w:szCs w:val="15"/>
        </w:rPr>
        <w:t>автобетоносмесителям</w:t>
      </w:r>
      <w:proofErr w:type="spellEnd"/>
      <w:r>
        <w:rPr>
          <w:color w:val="2D2D2D"/>
          <w:sz w:val="15"/>
          <w:szCs w:val="15"/>
        </w:rPr>
        <w:t>, предъявляемым к испытаниям, представляют следующую документацию: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программу и методику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инструкцию по эксплуатации, формуляр по </w:t>
      </w:r>
      <w:proofErr w:type="gramStart"/>
      <w:r w:rsidRPr="00054CC8">
        <w:rPr>
          <w:color w:val="2D2D2D"/>
          <w:sz w:val="15"/>
          <w:szCs w:val="15"/>
        </w:rPr>
        <w:t>Г</w:t>
      </w:r>
      <w:proofErr w:type="gramEnd"/>
      <w:r w:rsidRPr="00054CC8">
        <w:rPr>
          <w:color w:val="2D2D2D"/>
          <w:sz w:val="15"/>
          <w:szCs w:val="15"/>
        </w:rPr>
        <w:t>OCT 2.601</w:t>
      </w:r>
      <w:r>
        <w:rPr>
          <w:color w:val="2D2D2D"/>
          <w:sz w:val="15"/>
          <w:szCs w:val="15"/>
        </w:rPr>
        <w:t> и ведомость ЗИП;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акт приемо-сдаточных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материалы предшествующих периодических или приемочных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данные эксплуатационных наблюдений или испытаний, подтверждающие сторонними организациями соответствие показателей надежности нормированным показателям.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Комплектность представляемой документации уточняют изготовитель и потребитель для каждого вида испытаний.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 Перед началом испытаний (</w:t>
      </w:r>
      <w:proofErr w:type="gramStart"/>
      <w:r>
        <w:rPr>
          <w:color w:val="2D2D2D"/>
          <w:sz w:val="15"/>
          <w:szCs w:val="15"/>
        </w:rPr>
        <w:t>кроме</w:t>
      </w:r>
      <w:proofErr w:type="gramEnd"/>
      <w:r>
        <w:rPr>
          <w:color w:val="2D2D2D"/>
          <w:sz w:val="15"/>
          <w:szCs w:val="15"/>
        </w:rPr>
        <w:t xml:space="preserve"> приемо-сдаточных)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обкатывают в соответствии с инструкцией по эксплуатации.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Проведение испытаний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4.3.1. Визуальный контроль машины и ее составных частей проводят без снятия и разбора агрегатов. При этом проверяют: комплектность машины, комплектность сопроводительной документации; отсутствие видимых повреждений агрегатов, деталей, сварных швов и крепежных соединений; состояние уплотнений, отсутствие течи масла и других жидкостей; заправку машины топливом, рабочей и охлаждающей жидкостями, смазочными материалами в необходимых количествах; качество сборки и монтажа узлов и агрегатов, наличие маркировки, пульта управления, люков для осмотра внутренней поверхности барабана проверяют визуальным контролем машины и ее составных частей без снятия и разбора агрегатов.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Дефекты, обнаруженные при визуальном контроле, должны быть устранены.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 Высоту загрузки смесительного барабана, высоту выгрузки смеси и габаритные размеры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замеряют рулеткой.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высоту загрузки смесительного барабана принимают расстояние между нулевой отметкой горизонтальной площадки, на которой установлен снаряженный (не загруженный)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(угол наклона не более 0,2%), и точкой верхнего среза загрузочной воронки.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За максимальную высоту выгрузки бетонной смеси принимают расстояние между нулевой отметкой горизонтальной площадки, на которой установлен полностью загруженный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(угол наклона не более 0,2%), и нижней точкой разгрузочной воронки (при </w:t>
      </w:r>
      <w:proofErr w:type="gramStart"/>
      <w:r>
        <w:rPr>
          <w:color w:val="2D2D2D"/>
          <w:sz w:val="15"/>
          <w:szCs w:val="15"/>
        </w:rPr>
        <w:t>отведенных</w:t>
      </w:r>
      <w:proofErr w:type="gramEnd"/>
      <w:r>
        <w:rPr>
          <w:color w:val="2D2D2D"/>
          <w:sz w:val="15"/>
          <w:szCs w:val="15"/>
        </w:rPr>
        <w:t xml:space="preserve"> в сторону опоре лотка и установленном на ней разгрузочным лотком).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минимальную высоту выгрузки бетонной смеси принимают расстояние между нулевой отметкой горизонтальной площадки, на которой установлен полностью загруженный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(угол наклона не более 0,2%), и нижней точкой разгрузочного лотка (при разложенном дополнительном лотке), находящегося в крайнем нижнем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Длину и ширину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определяют путем измерения линейных размеров между проекциями предельных габаритных точек на горизонтальную площадку, а высоту - путем измерения линейного размера между нулевой отметкой горизонтальной площадки, на которой установлен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(угол наклона не более 0,2%), и самой верхней точкой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 Геометрический объем смесительного барабана определяют расчетным путем по чертежам с проверкой фактических линейных размеров с помощью рулетки.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4.3.4. Вместимость смесительного барабана по выходу готовой бетонной смеси определяют на аналоге бетонной смеси подвижностью 10-12 см. Аналог загружают в барабан до уровня нижней кромки загрузочной горловины и разгружают в бункер. Измеряют плотность аналога по </w:t>
      </w:r>
      <w:r w:rsidRPr="00054CC8">
        <w:rPr>
          <w:color w:val="2D2D2D"/>
          <w:sz w:val="15"/>
          <w:szCs w:val="15"/>
        </w:rPr>
        <w:t>ГОСТ 10181.2</w:t>
      </w:r>
      <w:r>
        <w:rPr>
          <w:color w:val="2D2D2D"/>
          <w:sz w:val="15"/>
          <w:szCs w:val="15"/>
        </w:rPr>
        <w:t xml:space="preserve">. На автомобильных весах взвешивают </w:t>
      </w:r>
      <w:proofErr w:type="spellStart"/>
      <w:r>
        <w:rPr>
          <w:color w:val="2D2D2D"/>
          <w:sz w:val="15"/>
          <w:szCs w:val="15"/>
        </w:rPr>
        <w:t>автобетоносмеситель</w:t>
      </w:r>
      <w:proofErr w:type="spellEnd"/>
      <w:r>
        <w:rPr>
          <w:color w:val="2D2D2D"/>
          <w:sz w:val="15"/>
          <w:szCs w:val="15"/>
        </w:rPr>
        <w:t xml:space="preserve"> до и после разгрузки.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смесительного барабана по выходу готовой смеси (</w:t>
      </w:r>
      <w:r>
        <w:rPr>
          <w:color w:val="2D2D2D"/>
          <w:sz w:val="15"/>
          <w:szCs w:val="15"/>
        </w:rPr>
        <w:pict>
          <v:shape id="_x0000_i1041" type="#_x0000_t75" alt="ГОСТ 27339-93 Автобетоносмесители. Общие технические условия (с Поправкой)" style="width:24.7pt;height:17.2pt"/>
        </w:pict>
      </w:r>
      <w:r>
        <w:rPr>
          <w:color w:val="2D2D2D"/>
          <w:sz w:val="15"/>
          <w:szCs w:val="15"/>
        </w:rPr>
        <w:t xml:space="preserve">),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042" type="#_x0000_t75" alt="ГОСТ 27339-93 Автобетоносмесители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, определяют по формуле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89685" cy="238760"/>
            <wp:effectExtent l="19050" t="0" r="5715" b="0"/>
            <wp:docPr id="19" name="Рисунок 19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4" type="#_x0000_t75" alt="ГОСТ 27339-93 Автобетоносмесители. Общие технические условия (с Поправкой)" style="width:15.6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5" type="#_x0000_t75" alt="ГОСТ 27339-93 Автобетоносмесители. Общие технические условия (с Поправкой)" style="width:17.2pt;height:18.8pt"/>
        </w:pict>
      </w:r>
      <w:r>
        <w:rPr>
          <w:color w:val="2D2D2D"/>
          <w:sz w:val="15"/>
          <w:szCs w:val="15"/>
        </w:rPr>
        <w:t xml:space="preserve"> - масса соответственно загруженного и разгруженного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6" type="#_x0000_t75" alt="ГОСТ 27339-93 Автобетоносмесители. Общие технические условия (с Поправкой)" style="width:9.65pt;height:11.3pt"/>
        </w:pict>
      </w:r>
      <w:r>
        <w:rPr>
          <w:color w:val="2D2D2D"/>
          <w:sz w:val="15"/>
          <w:szCs w:val="15"/>
        </w:rPr>
        <w:t> - плотность аналога бетонной смеси, кг/м</w:t>
      </w:r>
      <w:r>
        <w:rPr>
          <w:color w:val="2D2D2D"/>
          <w:sz w:val="15"/>
          <w:szCs w:val="15"/>
        </w:rPr>
        <w:pict>
          <v:shape id="_x0000_i1047" type="#_x0000_t75" alt="ГОСТ 27339-93 Автобетоносмесители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4.3.5. Частоту вращения смесительного барабана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48" type="#_x0000_t75" alt="ГОСТ 27339-93 Автобетоносмесители. Общие технические условия (с Поправкой)" style="width:9.65pt;height:11.3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мин</w:t>
      </w:r>
      <w:r>
        <w:rPr>
          <w:color w:val="2D2D2D"/>
          <w:sz w:val="15"/>
          <w:szCs w:val="15"/>
        </w:rPr>
        <w:pict>
          <v:shape id="_x0000_i1049" type="#_x0000_t75" alt="ГОСТ 27339-93 Автобетоносмесители. Общие технические условия (с Поправкой)" style="width:12.9pt;height:17.2pt"/>
        </w:pict>
      </w:r>
      <w:r>
        <w:rPr>
          <w:color w:val="2D2D2D"/>
          <w:sz w:val="15"/>
          <w:szCs w:val="15"/>
        </w:rPr>
        <w:t>, определяют по формуле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198120"/>
            <wp:effectExtent l="19050" t="0" r="9525" b="0"/>
            <wp:docPr id="26" name="Рисунок 26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1" type="#_x0000_t75" alt="ГОСТ 27339-93 Автобетоносмесители. Общие технические условия (с Поправкой)" style="width:9.65pt;height:12.9pt"/>
        </w:pict>
      </w:r>
      <w:r>
        <w:rPr>
          <w:color w:val="2D2D2D"/>
          <w:sz w:val="15"/>
          <w:szCs w:val="15"/>
        </w:rPr>
        <w:t> - количество полных оборотов за интервал времени;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27339-93 Автобетоносмесители. Общие технические условия (с Поправкой)" style="width:6.45pt;height:12.35pt"/>
        </w:pict>
      </w:r>
      <w:r>
        <w:rPr>
          <w:color w:val="2D2D2D"/>
          <w:sz w:val="15"/>
          <w:szCs w:val="15"/>
        </w:rPr>
        <w:t> - выбранный интервал времени,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отсчета не менее 2 мин замеряют с помощью секундомера.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4.3.6. Вместимость бака для воды определяют путем заполнения бака до установленного уровня водой, пропускаемой через счетчик воды или заливаемой из мерной емкости.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4.3.7. Продолжительность перемешивания компонентов бетонной смеси определяют при приготовлении бетонной смеси из компонентов в смесительном барабане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перемешивания регистрируют секундомером, начиная с момента окончания подачи воды в смесительный барабан.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4.3.8. Скорость выгрузки при подвижности бетонной смеси 5-6 см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3" type="#_x0000_t75" alt="ГОСТ 27339-93 Автобетоносмесители. Общие технические условия (с Поправкой)" style="width:11.3pt;height:12.9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м</w:t>
      </w:r>
      <w:r>
        <w:rPr>
          <w:color w:val="2D2D2D"/>
          <w:sz w:val="15"/>
          <w:szCs w:val="15"/>
        </w:rPr>
        <w:pict>
          <v:shape id="_x0000_i1054" type="#_x0000_t75" alt="ГОСТ 27339-93 Автобетоносмесители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/мин, определяют по формуле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429895"/>
            <wp:effectExtent l="19050" t="0" r="0" b="0"/>
            <wp:docPr id="31" name="Рисунок 31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6" type="#_x0000_t75" alt="ГОСТ 27339-93 Автобетоносмесители. Общие технические условия (с Поправкой)" style="width:15.6pt;height:17.75pt"/>
        </w:pict>
      </w:r>
      <w:r>
        <w:rPr>
          <w:color w:val="2D2D2D"/>
          <w:sz w:val="15"/>
          <w:szCs w:val="15"/>
        </w:rPr>
        <w:t xml:space="preserve"> - масса загруженного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7" type="#_x0000_t75" alt="ГОСТ 27339-93 Автобетоносмесители. Общие технические условия (с Поправкой)" style="width:17.2pt;height:18.8pt"/>
        </w:pict>
      </w:r>
      <w:r>
        <w:rPr>
          <w:color w:val="2D2D2D"/>
          <w:sz w:val="15"/>
          <w:szCs w:val="15"/>
        </w:rPr>
        <w:t xml:space="preserve"> - масса частично разгруженного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8" type="#_x0000_t75" alt="ГОСТ 27339-93 Автобетоносмесители. Общие технические условия (с Поправкой)" style="width:9.65pt;height:11.3pt"/>
        </w:pict>
      </w:r>
      <w:r>
        <w:rPr>
          <w:color w:val="2D2D2D"/>
          <w:sz w:val="15"/>
          <w:szCs w:val="15"/>
        </w:rPr>
        <w:t> - плотность бетонной смеси, кг/м</w:t>
      </w:r>
      <w:r>
        <w:rPr>
          <w:color w:val="2D2D2D"/>
          <w:sz w:val="15"/>
          <w:szCs w:val="15"/>
        </w:rPr>
        <w:pict>
          <v:shape id="_x0000_i1059" type="#_x0000_t75" alt="ГОСТ 27339-93 Автобетоносмесители. Общие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0" type="#_x0000_t75" alt="ГОСТ 27339-93 Автобетоносмесители. Общие технические условия (с Поправкой)" style="width:6.45pt;height:12.35pt"/>
        </w:pict>
      </w:r>
      <w:r>
        <w:rPr>
          <w:color w:val="2D2D2D"/>
          <w:sz w:val="15"/>
          <w:szCs w:val="15"/>
        </w:rPr>
        <w:t> - время разгрузки, мин.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4.3.9. Массу </w:t>
      </w:r>
      <w:proofErr w:type="gramStart"/>
      <w:r>
        <w:rPr>
          <w:color w:val="2D2D2D"/>
          <w:sz w:val="15"/>
          <w:szCs w:val="15"/>
        </w:rPr>
        <w:t>снаряженного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определяют на автомобильных весах.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4.3.10. Массу технологического оборудования (</w:t>
      </w:r>
      <w:r>
        <w:rPr>
          <w:color w:val="2D2D2D"/>
          <w:sz w:val="15"/>
          <w:szCs w:val="15"/>
        </w:rPr>
        <w:pict>
          <v:shape id="_x0000_i1061" type="#_x0000_t75" alt="ГОСТ 27339-93 Автобетоносмесители. Общие технические условия (с Поправкой)" style="width:23.1pt;height:17.75pt"/>
        </w:pict>
      </w:r>
      <w:r>
        <w:rPr>
          <w:color w:val="2D2D2D"/>
          <w:sz w:val="15"/>
          <w:szCs w:val="15"/>
        </w:rPr>
        <w:t xml:space="preserve">),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, определяют расчетным путем с использованием паспортных данных автомобиля по формуле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55750" cy="225425"/>
            <wp:effectExtent l="19050" t="0" r="6350" b="0"/>
            <wp:docPr id="38" name="Рисунок 38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3" type="#_x0000_t75" alt="ГОСТ 27339-93 Автобетоносмесители. Общие технические условия (с Поправкой)" style="width:20.95pt;height:17.75pt"/>
        </w:pict>
      </w:r>
      <w:r>
        <w:rPr>
          <w:color w:val="2D2D2D"/>
          <w:sz w:val="15"/>
          <w:szCs w:val="15"/>
        </w:rPr>
        <w:t xml:space="preserve"> - масса снаряженного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>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40" name="Рисунок 40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масса снаряженного автомобильного шасси по техническим условиям на шасси, кг;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5" type="#_x0000_t75" alt="ГОСТ 27339-93 Автобетоносмесители. Общие технические условия (с Поправкой)" style="width:17.75pt;height:17.2pt"/>
        </w:pict>
      </w:r>
      <w:r>
        <w:rPr>
          <w:color w:val="2D2D2D"/>
          <w:sz w:val="15"/>
          <w:szCs w:val="15"/>
        </w:rPr>
        <w:t> - суммарная масса заливаемых в технологическое оборудование масел, кг.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4.3.11. При проведении испытаний на холостом ходу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работу привода смесительного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работу системы подачи воды;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работу механизма управления разгрузочным лотком;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обеспечение возможности определения номерного знака в ночное время в ясную погоду на расстоянии не менее 20 м.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4.3.12. Испытания под нагрузкой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процессе испытаний проводят обкатку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под нагрузкой. В смесительный барабан загружают дозированные компоненты бетонной смеси или аналог бетонной смеси подвижностью 10-12 см осадки конуса.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Затем осуществляют пробег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на расстояние не менее 30 км с побуждением в пути следования при частоте вращения смесительного барабана 4 мин</w:t>
      </w:r>
      <w:r>
        <w:rPr>
          <w:color w:val="2D2D2D"/>
          <w:sz w:val="15"/>
          <w:szCs w:val="15"/>
        </w:rPr>
        <w:pict>
          <v:shape id="_x0000_i1066" type="#_x0000_t75" alt="ГОСТ 27339-93 Автобетоносмесители. Общие технические условия (с Поправкой)" style="width:12.9pt;height:17.2pt"/>
        </w:pict>
      </w:r>
      <w:r>
        <w:rPr>
          <w:color w:val="2D2D2D"/>
          <w:sz w:val="15"/>
          <w:szCs w:val="15"/>
        </w:rPr>
        <w:t>, причем 12 км из них - по грунтовым дорогам, остальные - по дорогам с твердым покрытием. Скорость движения - в зависимости от условий дороги, но не более 60 км/ч.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каждые 15 км пробега проводят осмотр машины с целью контроля ее состояния.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4.3.13. При испытаниях под нагрузкой визуально проверяют обеспечение: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приема компонентов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побуждения готовой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порционной выгрузки готовой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промывки смесительного барабана и загрузочно-разгрузочного устройства;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подачи воды для </w:t>
      </w:r>
      <w:proofErr w:type="spellStart"/>
      <w:r>
        <w:rPr>
          <w:color w:val="2D2D2D"/>
          <w:sz w:val="15"/>
          <w:szCs w:val="15"/>
        </w:rPr>
        <w:t>затворения</w:t>
      </w:r>
      <w:proofErr w:type="spellEnd"/>
      <w:r>
        <w:rPr>
          <w:color w:val="2D2D2D"/>
          <w:sz w:val="15"/>
          <w:szCs w:val="15"/>
        </w:rPr>
        <w:t xml:space="preserve"> бетонной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возможности изменения высоты и направления выгрузки бетонной смеси с помощью лотков.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4.3.14. Среднюю оперативную трудоемкость ежесменного технического обслуживания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67" type="#_x0000_t75" alt="ГОСТ 27339-93 Автобетоносмесители. Общие технические условия (с Поправкой)" style="width:22.0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определяют по формуле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484505"/>
            <wp:effectExtent l="19050" t="0" r="0" b="0"/>
            <wp:docPr id="44" name="Рисунок 44" descr="ГОСТ 27339-93 Автобетоносмесители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7339-93 Автобетоносмесители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9" type="#_x0000_t75" alt="ГОСТ 27339-93 Автобетоносмесители. Общие технические условия (с Поправкой)" style="width:9.65pt;height:17.75pt"/>
        </w:pict>
      </w:r>
      <w:r>
        <w:rPr>
          <w:color w:val="2D2D2D"/>
          <w:sz w:val="15"/>
          <w:szCs w:val="15"/>
        </w:rPr>
        <w:t> - среднее оперативное время, затраченное на выполнение </w:t>
      </w:r>
      <w:proofErr w:type="gramStart"/>
      <w:r>
        <w:rPr>
          <w:color w:val="2D2D2D"/>
          <w:sz w:val="15"/>
          <w:szCs w:val="15"/>
        </w:rPr>
        <w:pict>
          <v:shape id="_x0000_i1070" type="#_x0000_t75" alt="ГОСТ 27339-93 Автобетоносмесители. Общие технические условия (с Поправкой)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операции;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1" type="#_x0000_t75" alt="ГОСТ 27339-93 Автобетоносмесители. Общие технические условия (с Поправкой)" style="width:9.65pt;height:14.5pt"/>
        </w:pict>
      </w:r>
      <w:r>
        <w:rPr>
          <w:color w:val="2D2D2D"/>
          <w:sz w:val="15"/>
          <w:szCs w:val="15"/>
        </w:rPr>
        <w:t> - число операций ежесменного технического обслуживания.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Повторность хронометражных измерений - не менее трех по каждой операции, проведение которой предусмотрено инструкцией по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Оперативные затраты времени на выполнение ежесменного технического обслуживания включают в себя затраты, обусловленные конструкцией и техническим состоянием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и не включают затраты, обусловленные организацией, материально-техническим обеспечением, квалификацией персонала, условиями окружающей среды.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4.3.15. Оперативную трудоемкость плановых технических обслуживаний (ТО-1 и ТО-2) контролируют на основании данных хронометража при имитации выполнения каждой операции всех видов технического обслуживания, проведение которых предусмотрено инструкцией по эксплуатации машины. Повторность хронометрических измерений - не менее трех по каждой операции.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4.3.16. Проверку выполнения требований безопасности и эргономики проводят в соответствии с </w:t>
      </w:r>
      <w:r w:rsidRPr="00054CC8">
        <w:rPr>
          <w:color w:val="2D2D2D"/>
          <w:sz w:val="15"/>
          <w:szCs w:val="15"/>
        </w:rPr>
        <w:t>ГОСТ 27435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22895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, </w:t>
      </w:r>
      <w:r w:rsidRPr="00054CC8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, ОСТ 12.4.026*, </w:t>
      </w:r>
      <w:r w:rsidRPr="00054CC8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</w:t>
      </w:r>
      <w:r>
        <w:rPr>
          <w:color w:val="2D2D2D"/>
          <w:sz w:val="15"/>
          <w:szCs w:val="15"/>
        </w:rPr>
        <w:br/>
        <w:t>* Вероятно ошибка оригинала. Следует читать </w:t>
      </w:r>
      <w:r w:rsidRPr="00054CC8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 - Примечание "КОДЕКС".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ТРАНСПОРТИРОВАНИЕ, ХРАНЕНИЕ И УКАЗАНИЯ ПО ЭКСПЛУАТАЦИИ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Транспортирование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осуществляют своим ходом или любым видом транспорта в соответствии с правилами,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Требования к хранению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 в соответствии с требованиями </w:t>
      </w:r>
      <w:r w:rsidRPr="00054CC8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 Требования к консервации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устанавливают в технических условиях на </w:t>
      </w:r>
      <w:proofErr w:type="spellStart"/>
      <w:r>
        <w:rPr>
          <w:color w:val="2D2D2D"/>
          <w:sz w:val="15"/>
          <w:szCs w:val="15"/>
        </w:rPr>
        <w:t>автобетоносмесители</w:t>
      </w:r>
      <w:proofErr w:type="spellEnd"/>
      <w:r>
        <w:rPr>
          <w:color w:val="2D2D2D"/>
          <w:sz w:val="15"/>
          <w:szCs w:val="15"/>
        </w:rPr>
        <w:t xml:space="preserve"> конкретных моделей в соответствии с требованиями </w:t>
      </w:r>
      <w:r w:rsidRPr="00054CC8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5.4. Требования к эксплуатации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054CC8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Изготовитель гарантирует соответствие </w:t>
      </w:r>
      <w:proofErr w:type="spellStart"/>
      <w:r>
        <w:rPr>
          <w:color w:val="2D2D2D"/>
          <w:sz w:val="15"/>
          <w:szCs w:val="15"/>
        </w:rPr>
        <w:t>автобетоносмесителей</w:t>
      </w:r>
      <w:proofErr w:type="spellEnd"/>
      <w:r>
        <w:rPr>
          <w:color w:val="2D2D2D"/>
          <w:sz w:val="15"/>
          <w:szCs w:val="15"/>
        </w:rPr>
        <w:t xml:space="preserve"> требованиям настоящего стандарта при соблюдении условий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Гарантийный срок </w:t>
      </w:r>
      <w:proofErr w:type="spellStart"/>
      <w:r>
        <w:rPr>
          <w:color w:val="2D2D2D"/>
          <w:sz w:val="15"/>
          <w:szCs w:val="15"/>
        </w:rPr>
        <w:t>автобетоносмесителя</w:t>
      </w:r>
      <w:proofErr w:type="spellEnd"/>
      <w:r>
        <w:rPr>
          <w:color w:val="2D2D2D"/>
          <w:sz w:val="15"/>
          <w:szCs w:val="15"/>
        </w:rPr>
        <w:t xml:space="preserve"> - 12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в эксплуатацию, но не более 18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со дня отгрузки заказчику.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4CC8" w:rsidRDefault="00054CC8" w:rsidP="00054CC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(справочное). ТЕРМИНЫ, ПРИМЕНЯЕМЫЕ В НАСТОЯЩЕМ СТАНДАРТЕ, И ИХ ПОЯСНЕНИЯ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914"/>
      </w:tblGrid>
      <w:tr w:rsidR="00054CC8" w:rsidTr="00054CC8">
        <w:trPr>
          <w:trHeight w:val="15"/>
        </w:trPr>
        <w:tc>
          <w:tcPr>
            <w:tcW w:w="4250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054CC8" w:rsidRDefault="00054CC8">
            <w:pPr>
              <w:rPr>
                <w:sz w:val="2"/>
                <w:szCs w:val="24"/>
              </w:rPr>
            </w:pP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Геометрический объем смесительного барабана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Расчетный объем внутреннего пространства смесительного барабана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Вместимость смесительного барабана по выходу готовой бетонной смеси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готовой бетонной смеси</w:t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Полезная грузоподъемность </w:t>
            </w:r>
            <w:proofErr w:type="spellStart"/>
            <w:r>
              <w:rPr>
                <w:color w:val="2D2D2D"/>
                <w:sz w:val="15"/>
                <w:szCs w:val="15"/>
              </w:rPr>
              <w:t>автобетоносмесителя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перевозимой бетонной смеси</w:t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снаряженного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автобетоносмесителя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снаряженного базового шасси плюс масса технологического оборудования</w:t>
            </w:r>
          </w:p>
        </w:tc>
      </w:tr>
      <w:tr w:rsidR="00054CC8" w:rsidTr="00054CC8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Масса технологического оборудования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8" w:rsidRDefault="00054CC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Масса, включающая массу рамы технологического оборудования, смесительного барабана, привода смесительного барабана, загрузочно-разгрузочного устройства и системы подачи воды</w:t>
            </w:r>
          </w:p>
        </w:tc>
      </w:tr>
    </w:tbl>
    <w:p w:rsidR="00054CC8" w:rsidRDefault="00054CC8" w:rsidP="00054CC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054CC8" w:rsidRDefault="00FC651B" w:rsidP="00054CC8">
      <w:pPr>
        <w:rPr>
          <w:szCs w:val="15"/>
        </w:rPr>
      </w:pPr>
    </w:p>
    <w:sectPr w:rsidR="00FC651B" w:rsidRPr="00054CC8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C8" w:rsidRDefault="00054CC8" w:rsidP="007E5D19">
      <w:pPr>
        <w:spacing w:after="0" w:line="240" w:lineRule="auto"/>
      </w:pPr>
      <w:r>
        <w:separator/>
      </w:r>
    </w:p>
  </w:endnote>
  <w:endnote w:type="continuationSeparator" w:id="0">
    <w:p w:rsidR="00054CC8" w:rsidRDefault="00054CC8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C8" w:rsidRDefault="00054CC8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54CC8" w:rsidRDefault="00054CC8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C8" w:rsidRDefault="00054CC8" w:rsidP="007E5D19">
      <w:pPr>
        <w:spacing w:after="0" w:line="240" w:lineRule="auto"/>
      </w:pPr>
      <w:r>
        <w:separator/>
      </w:r>
    </w:p>
  </w:footnote>
  <w:footnote w:type="continuationSeparator" w:id="0">
    <w:p w:rsidR="00054CC8" w:rsidRDefault="00054CC8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5B3"/>
    <w:multiLevelType w:val="multilevel"/>
    <w:tmpl w:val="1E2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06C8"/>
    <w:multiLevelType w:val="multilevel"/>
    <w:tmpl w:val="D2A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B3152"/>
    <w:multiLevelType w:val="multilevel"/>
    <w:tmpl w:val="A03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5569"/>
    <w:multiLevelType w:val="hybridMultilevel"/>
    <w:tmpl w:val="A450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0A1D"/>
    <w:multiLevelType w:val="multilevel"/>
    <w:tmpl w:val="5B1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844CD"/>
    <w:multiLevelType w:val="multilevel"/>
    <w:tmpl w:val="60E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F59D8"/>
    <w:multiLevelType w:val="multilevel"/>
    <w:tmpl w:val="096C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A290F"/>
    <w:multiLevelType w:val="multilevel"/>
    <w:tmpl w:val="B3F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22BB0"/>
    <w:multiLevelType w:val="multilevel"/>
    <w:tmpl w:val="6CC4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30810"/>
    <w:multiLevelType w:val="multilevel"/>
    <w:tmpl w:val="14F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11DC1"/>
    <w:multiLevelType w:val="multilevel"/>
    <w:tmpl w:val="43F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95F57"/>
    <w:multiLevelType w:val="multilevel"/>
    <w:tmpl w:val="BF7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4D27"/>
    <w:rsid w:val="00054CC8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C2891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54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53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824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47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367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2275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223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18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0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3147720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94369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56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0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2017-11-08T10:23:00Z</dcterms:created>
  <dcterms:modified xsi:type="dcterms:W3CDTF">2017-11-08T10:23:00Z</dcterms:modified>
</cp:coreProperties>
</file>