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0" w:rsidRDefault="007D4850" w:rsidP="007D485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4.122-87 Система показателей качества продукции (СПКП). Бульдозеры. Номенклатура показателей</w:t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4.122-87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Т51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Система показателей качества продукции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БУЛЬДОЗЕРЫ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Номенклатура показателей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Product-quality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index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system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Bulldozers</w:t>
      </w:r>
      <w:proofErr w:type="spellEnd"/>
      <w:r>
        <w:rPr>
          <w:color w:val="3C3C3C"/>
          <w:sz w:val="41"/>
          <w:szCs w:val="41"/>
        </w:rPr>
        <w:t>.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Nomenclature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of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indices</w:t>
      </w:r>
      <w:proofErr w:type="spellEnd"/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48 1200</w:t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1987-07-01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строительного, дорожного и коммунального машиностроения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В.И.Волчек,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 (руководитель темы); А.В.Любимцев; Е.А.Востокова; А.Н.Сорокин; С.И.Коробков; В.А.Мишин,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В.П.Варфоломеев,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В.М.Баскин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Г.А.Шлойдо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Ю.Б.Веледницкий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Г.Г.Шулешко</w:t>
      </w:r>
      <w:proofErr w:type="spellEnd"/>
      <w:r>
        <w:rPr>
          <w:color w:val="2D2D2D"/>
          <w:sz w:val="15"/>
          <w:szCs w:val="15"/>
        </w:rPr>
        <w:br/>
      </w:r>
      <w:proofErr w:type="gramEnd"/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27.01.87 N 117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ПРОВЕРКИ 1992 г.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ВЗАМЕН </w:t>
      </w:r>
      <w:r w:rsidRPr="007D4850">
        <w:rPr>
          <w:color w:val="2D2D2D"/>
          <w:sz w:val="15"/>
          <w:szCs w:val="15"/>
        </w:rPr>
        <w:t>ГОСТ 4.122-84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805"/>
      </w:tblGrid>
      <w:tr w:rsidR="007D4850" w:rsidTr="007D4850">
        <w:trPr>
          <w:trHeight w:val="15"/>
        </w:trPr>
        <w:tc>
          <w:tcPr>
            <w:tcW w:w="5174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</w:tr>
      <w:tr w:rsidR="007D4850" w:rsidTr="007D485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7D4850" w:rsidTr="007D48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26803-86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П.1.1</w:t>
            </w:r>
          </w:p>
        </w:tc>
      </w:tr>
      <w:tr w:rsidR="007D4850" w:rsidTr="007D48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4850">
              <w:rPr>
                <w:color w:val="2D2D2D"/>
                <w:sz w:val="15"/>
                <w:szCs w:val="15"/>
              </w:rPr>
              <w:t>ГОСТ 27.003-83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Пп.2.1, 2.2, 2.3, 2.4, 2.5, 2.6, 2.7 табл.1</w:t>
            </w:r>
          </w:p>
        </w:tc>
      </w:tr>
      <w:tr w:rsidR="007D4850" w:rsidTr="007D48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4850">
              <w:rPr>
                <w:color w:val="2D2D2D"/>
                <w:sz w:val="15"/>
                <w:szCs w:val="15"/>
              </w:rPr>
              <w:t>ГОСТ 14.205-83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П.6.1 табл.1</w:t>
            </w:r>
          </w:p>
        </w:tc>
      </w:tr>
      <w:tr w:rsidR="007D4850" w:rsidTr="007D4850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4850">
              <w:rPr>
                <w:color w:val="2D2D2D"/>
                <w:sz w:val="15"/>
                <w:szCs w:val="15"/>
              </w:rPr>
              <w:t>ГОСТ 17.2.2.01-84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П.9.1 табл.1</w:t>
            </w:r>
          </w:p>
        </w:tc>
      </w:tr>
    </w:tbl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Настоящий стандарт устанавливает номенклатуру основных показателей качества бульдозеров, рыхлителей и бульдозеров с рыхлителями (далее - машин), а также рабочего оборудования (бульдозерного и </w:t>
      </w:r>
      <w:proofErr w:type="spellStart"/>
      <w:r>
        <w:rPr>
          <w:color w:val="2D2D2D"/>
          <w:sz w:val="15"/>
          <w:szCs w:val="15"/>
        </w:rPr>
        <w:t>рыхлительного</w:t>
      </w:r>
      <w:proofErr w:type="spellEnd"/>
      <w:r>
        <w:rPr>
          <w:color w:val="2D2D2D"/>
          <w:sz w:val="15"/>
          <w:szCs w:val="15"/>
        </w:rPr>
        <w:t>), включаемых в ТЗ на НИР по определению перспектив развития этой группы, государственные стандарты с перспективными требованиями, а также номенклатуру показателей качества, включаемых в разрабатываемые и пересматриваемые стандарты на продукцию, ТЗ на ОКР, технические условия, карты технического уровня и</w:t>
      </w:r>
      <w:proofErr w:type="gramEnd"/>
      <w:r>
        <w:rPr>
          <w:color w:val="2D2D2D"/>
          <w:sz w:val="15"/>
          <w:szCs w:val="15"/>
        </w:rPr>
        <w:t xml:space="preserve"> качества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НОМЕНКЛАТУРА ПОКАЗАТЕЛЕЙ КАЧЕСТВА МАШИН</w:t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Номенклатура показателей качества машин и характеризуемые ими свойства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4"/>
        <w:gridCol w:w="1748"/>
        <w:gridCol w:w="3727"/>
      </w:tblGrid>
      <w:tr w:rsidR="007D4850" w:rsidTr="007D4850">
        <w:trPr>
          <w:trHeight w:val="15"/>
        </w:trPr>
        <w:tc>
          <w:tcPr>
            <w:tcW w:w="5544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</w:tr>
      <w:tr w:rsidR="007D4850" w:rsidTr="007D485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 </w:t>
            </w:r>
            <w:r>
              <w:rPr>
                <w:color w:val="2D2D2D"/>
                <w:sz w:val="15"/>
                <w:szCs w:val="15"/>
              </w:rPr>
              <w:br/>
              <w:t>показателя качества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показателя качества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 </w:t>
            </w:r>
            <w:r>
              <w:rPr>
                <w:color w:val="2D2D2D"/>
                <w:sz w:val="15"/>
                <w:szCs w:val="15"/>
              </w:rPr>
              <w:br/>
              <w:t>характеризуемого свойства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ПОКАЗАТЕЛИ НАЗНАЧЕНИЯ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</w:t>
            </w:r>
            <w:r>
              <w:rPr>
                <w:b/>
                <w:bCs/>
                <w:color w:val="2D2D2D"/>
                <w:sz w:val="15"/>
                <w:szCs w:val="15"/>
              </w:rPr>
              <w:t> Тяговый класс базового трактор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t>(</w:t>
            </w:r>
            <w:proofErr w:type="gramEnd"/>
            <w:r>
              <w:rPr>
                <w:color w:val="2D2D2D"/>
                <w:sz w:val="15"/>
                <w:szCs w:val="15"/>
              </w:rPr>
              <w:t>ГОСТ 26803-86)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4.122-87 Система показателей качества продукции (СПКП). Бульдозеры. Номенклатура показателей" style="width:15.05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Классификационный показатель, определяющий </w:t>
            </w:r>
            <w:proofErr w:type="spellStart"/>
            <w:r>
              <w:rPr>
                <w:color w:val="2D2D2D"/>
                <w:sz w:val="15"/>
                <w:szCs w:val="15"/>
              </w:rPr>
              <w:t>типоразмерный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ряд машины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</w:t>
            </w:r>
            <w:r>
              <w:rPr>
                <w:b/>
                <w:bCs/>
                <w:color w:val="2D2D2D"/>
                <w:sz w:val="15"/>
                <w:szCs w:val="15"/>
              </w:rPr>
              <w:t> Максимальное тяговое усилие при общей эксплуатационной массе</w:t>
            </w:r>
            <w:r>
              <w:rPr>
                <w:color w:val="2D2D2D"/>
                <w:sz w:val="15"/>
                <w:szCs w:val="15"/>
              </w:rPr>
              <w:t>, кН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59080"/>
                  <wp:effectExtent l="19050" t="0" r="0" b="0"/>
                  <wp:docPr id="4" name="Рисунок 4" descr="ГОСТ 4.122-87 Система показателей качества продукции (СПКП). Бульдозеры. Номенклатура показа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4.122-87 Система показателей качества продукции (СПКП). Бульдозеры. Номенклатура показа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Производительность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</w:t>
            </w:r>
            <w:r>
              <w:rPr>
                <w:b/>
                <w:bCs/>
                <w:color w:val="2D2D2D"/>
                <w:sz w:val="15"/>
                <w:szCs w:val="15"/>
              </w:rPr>
              <w:t> Мощность двигателя номинальная,</w:t>
            </w:r>
            <w:r>
              <w:rPr>
                <w:color w:val="2D2D2D"/>
                <w:sz w:val="15"/>
                <w:szCs w:val="15"/>
              </w:rPr>
              <w:t> кВт (л.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9" type="#_x0000_t75" alt="ГОСТ 4.122-87 Система показателей качества продукции (СПКП). Бульдозеры. Номенклатура показателей" style="width:17.7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</w:t>
            </w:r>
            <w:r>
              <w:rPr>
                <w:b/>
                <w:bCs/>
                <w:color w:val="2D2D2D"/>
                <w:sz w:val="15"/>
                <w:szCs w:val="15"/>
              </w:rPr>
              <w:t> Рабочая скорость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1.4.1.</w:t>
            </w:r>
            <w:r>
              <w:rPr>
                <w:b/>
                <w:bCs/>
                <w:color w:val="2D2D2D"/>
                <w:sz w:val="15"/>
                <w:szCs w:val="15"/>
              </w:rPr>
              <w:t> Вперед минимальная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0" type="#_x0000_t75" alt="ГОСТ 4.122-87 Система показателей качества продукции (СПКП). Бульдозеры. Номенклатура показателей" style="width:15.6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1.4.2.</w:t>
            </w:r>
            <w:r>
              <w:rPr>
                <w:b/>
                <w:bCs/>
                <w:color w:val="2D2D2D"/>
                <w:sz w:val="15"/>
                <w:szCs w:val="15"/>
              </w:rPr>
              <w:t> Назад максимальная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1" type="#_x0000_t75" alt="ГОСТ 4.122-87 Система показателей качества продукции (СПКП). Бульдозеры. Номенклатура показателей" style="width:15.6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</w:t>
            </w:r>
            <w:r>
              <w:rPr>
                <w:b/>
                <w:bCs/>
                <w:color w:val="2D2D2D"/>
                <w:sz w:val="15"/>
                <w:szCs w:val="15"/>
              </w:rPr>
              <w:t> Объем призмы волочения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2" type="#_x0000_t75" alt="ГОСТ 4.122-87 Система показателей качества продукции (СПКП). Бульдозеры. Номенклатура показателей" style="width:8.05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</w:t>
            </w:r>
            <w:r>
              <w:rPr>
                <w:b/>
                <w:bCs/>
                <w:color w:val="2D2D2D"/>
                <w:sz w:val="15"/>
                <w:szCs w:val="15"/>
              </w:rPr>
              <w:t> Число зубьев рыхлителя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3" type="#_x0000_t75" alt="ГОСТ 4.122-87 Система показателей качества продукции (СПКП). Бульдозеры. Номенклатура показателей" style="width:14.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Эксплуатационные характеристики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</w:t>
            </w:r>
            <w:r>
              <w:rPr>
                <w:b/>
                <w:bCs/>
                <w:color w:val="2D2D2D"/>
                <w:sz w:val="15"/>
                <w:szCs w:val="15"/>
              </w:rPr>
              <w:t> Максимальное заглубление рыхлителя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 Диапазон измерения угла рыхления (...°)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1.9. Ширина захвата рыхлителя,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1.10. Ширина отвала,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Производительность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1.11. Высота отвала,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1.12. Подъем отвала над опорной поверхностью,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Эксплуатационные характеристики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1.13. Опускание отвала ниже опорной поверхности,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1.14. Основной угол резания отвала, ...°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4" type="#_x0000_t75" alt="ГОСТ 4.122-87 Система показателей качества продукции (СПКП). Бульдозеры. Номенклатура показателей" style="width:9.15pt;height:12.9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1.15. Угол поперечного перекоса отвала, ...°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1.16. Угол поворота (установки) отвала в плане*,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.</w:t>
            </w:r>
            <w:proofErr w:type="gramEnd"/>
            <w:r>
              <w:rPr>
                <w:color w:val="2D2D2D"/>
                <w:sz w:val="15"/>
                <w:szCs w:val="15"/>
              </w:rPr>
              <w:t>..°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Показатель устанавливают для бульдозера с поворотным отвалом.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1.17. Конструктивная масса машины,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5" type="#_x0000_t75" alt="ГОСТ 4.122-87 Система показателей качества продукции (СПКП). Бульдозеры. Номенклатура показателей" style="width:17.2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Материалоемкость изделия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1.18. Конструктивная масса каждого вида рабочего оборудования,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6" type="#_x0000_t75" alt="ГОСТ 4.122-87 Система показателей качества продукции (СПКП). Бульдозеры. Номенклатура показателей" style="width:24.2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1.19. Число видов сменного оборудования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7" type="#_x0000_t75" alt="ГОСТ 4.122-87 Система показателей качества продукции (СПКП). Бульдозеры. Номенклатура показателей" style="width:15.0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характеристика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1.20. Тип трансмиссии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1.21. Наличие автоматики в управлении рабочими органами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Удобство эксплуатации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1.22. Наличие электронных средств управления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1.23. Наличие устройства для запуска двигателя при низкой температуре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1.24. Вместимость топливного бака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8" type="#_x0000_t75" alt="ГОСТ 4.122-87 Система показателей качества продукции (СПКП). Бульдозеры. Номенклатура показателей" style="width:20.9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Работа без дозаправки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1.25. Ход амортизатора,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9" type="#_x0000_t75" alt="ГОСТ 4.122-87 Система показателей качества продукции (СПКП). Бульдозеры. Номенклатура показателей" style="width:15.05pt;height:14.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характеристика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ПОКАЗАТЕЛИ НАДЕЖНОСТИ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</w:t>
            </w:r>
            <w:r>
              <w:rPr>
                <w:b/>
                <w:bCs/>
                <w:color w:val="2D2D2D"/>
                <w:sz w:val="15"/>
                <w:szCs w:val="15"/>
              </w:rPr>
              <w:t> Наработка на отказ</w:t>
            </w:r>
            <w:r>
              <w:rPr>
                <w:color w:val="2D2D2D"/>
                <w:sz w:val="15"/>
                <w:szCs w:val="15"/>
              </w:rPr>
              <w:t> (</w:t>
            </w:r>
            <w:r w:rsidRPr="007D4850">
              <w:rPr>
                <w:color w:val="2D2D2D"/>
                <w:sz w:val="15"/>
                <w:szCs w:val="15"/>
              </w:rPr>
              <w:t>ГОСТ 27.003-83</w: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spellStart"/>
            <w:r>
              <w:rPr>
                <w:color w:val="2D2D2D"/>
                <w:sz w:val="15"/>
                <w:szCs w:val="15"/>
              </w:rPr>
              <w:t>моточас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0" type="#_x0000_t75" alt="ГОСТ 4.122-87 Система показателей качества продукции (СПКП). Бульдозеры. Номенклатура показателей" style="width:14.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Безотказность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2.2.</w:t>
            </w:r>
            <w:r>
              <w:rPr>
                <w:b/>
                <w:bCs/>
                <w:color w:val="2D2D2D"/>
                <w:sz w:val="15"/>
                <w:szCs w:val="15"/>
              </w:rPr>
              <w:t> Установленная безотказная наработка</w:t>
            </w:r>
            <w:r>
              <w:rPr>
                <w:color w:val="2D2D2D"/>
                <w:sz w:val="15"/>
                <w:szCs w:val="15"/>
              </w:rPr>
              <w:t> (</w:t>
            </w:r>
            <w:r w:rsidRPr="007D4850">
              <w:rPr>
                <w:color w:val="2D2D2D"/>
                <w:sz w:val="15"/>
                <w:szCs w:val="15"/>
              </w:rPr>
              <w:t>ГОСТ 27.003-83</w: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spellStart"/>
            <w:r>
              <w:rPr>
                <w:color w:val="2D2D2D"/>
                <w:sz w:val="15"/>
                <w:szCs w:val="15"/>
              </w:rPr>
              <w:t>моточас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4.122-87 Система показателей качества продукции (СПКП). Бульдозеры. Номенклатура показателей" style="width:15.0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</w:t>
            </w:r>
            <w:r>
              <w:rPr>
                <w:b/>
                <w:bCs/>
                <w:color w:val="2D2D2D"/>
                <w:sz w:val="15"/>
                <w:szCs w:val="15"/>
              </w:rPr>
              <w:t> </w:t>
            </w:r>
            <w:proofErr w:type="spellStart"/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Гамма-процентный</w:t>
            </w:r>
            <w:proofErr w:type="spellEnd"/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 xml:space="preserve"> ресурс до первого капитального ремонта</w:t>
            </w:r>
            <w:r>
              <w:rPr>
                <w:color w:val="2D2D2D"/>
                <w:sz w:val="15"/>
                <w:szCs w:val="15"/>
              </w:rPr>
              <w:t> (</w:t>
            </w:r>
            <w:r w:rsidRPr="007D4850">
              <w:rPr>
                <w:color w:val="2D2D2D"/>
                <w:sz w:val="15"/>
                <w:szCs w:val="15"/>
              </w:rPr>
              <w:t>ГОСТ 27.003-83</w: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spellStart"/>
            <w:r>
              <w:rPr>
                <w:color w:val="2D2D2D"/>
                <w:sz w:val="15"/>
                <w:szCs w:val="15"/>
              </w:rPr>
              <w:t>моточас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4.122-87 Система показателей качества продукции (СПКП). Бульдозеры. Номенклатура показателей" style="width:26.3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Долговечность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2.4.</w:t>
            </w:r>
            <w:r>
              <w:rPr>
                <w:b/>
                <w:bCs/>
                <w:color w:val="2D2D2D"/>
                <w:sz w:val="15"/>
                <w:szCs w:val="15"/>
              </w:rPr>
              <w:t> Установленный ресурс до первого капитального ремонта</w:t>
            </w:r>
            <w:r>
              <w:rPr>
                <w:color w:val="2D2D2D"/>
                <w:sz w:val="15"/>
                <w:szCs w:val="15"/>
              </w:rPr>
              <w:t> (</w:t>
            </w:r>
            <w:r w:rsidRPr="007D4850">
              <w:rPr>
                <w:color w:val="2D2D2D"/>
                <w:sz w:val="15"/>
                <w:szCs w:val="15"/>
              </w:rPr>
              <w:t>ГОСТ 27.003-83</w: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spellStart"/>
            <w:r>
              <w:rPr>
                <w:color w:val="2D2D2D"/>
                <w:sz w:val="15"/>
                <w:szCs w:val="15"/>
              </w:rPr>
              <w:t>моточас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4.122-87 Система показателей качества продукции (СПКП). Бульдозеры. Номенклатура показателей" style="width:20.9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</w:t>
            </w:r>
            <w:r>
              <w:rPr>
                <w:b/>
                <w:bCs/>
                <w:color w:val="2D2D2D"/>
                <w:sz w:val="15"/>
                <w:szCs w:val="15"/>
              </w:rPr>
              <w:t> Удельная суммарная оперативная трудоемкость технических обслуживаний</w:t>
            </w:r>
            <w:r>
              <w:rPr>
                <w:color w:val="2D2D2D"/>
                <w:sz w:val="15"/>
                <w:szCs w:val="15"/>
              </w:rPr>
              <w:t> (</w:t>
            </w:r>
            <w:r w:rsidRPr="007D4850">
              <w:rPr>
                <w:color w:val="2D2D2D"/>
                <w:sz w:val="15"/>
                <w:szCs w:val="15"/>
              </w:rPr>
              <w:t>ГОСТ 27.003-83</w:t>
            </w:r>
            <w:r>
              <w:rPr>
                <w:color w:val="2D2D2D"/>
                <w:sz w:val="15"/>
                <w:szCs w:val="15"/>
              </w:rPr>
              <w:t>), чел·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/</w:t>
            </w:r>
            <w:proofErr w:type="spellStart"/>
            <w:r>
              <w:rPr>
                <w:color w:val="2D2D2D"/>
                <w:sz w:val="15"/>
                <w:szCs w:val="15"/>
              </w:rPr>
              <w:t>моточас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4" type="#_x0000_t75" alt="ГОСТ 4.122-87 Система показателей качества продукции (СПКП). Бульдозеры. Номенклатура показателей" style="width:22.0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Ремонтопригодность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2.6. Оперативная трудоемкость ежесменного технического обслуживания </w:t>
            </w:r>
            <w:r w:rsidRPr="007D4850">
              <w:rPr>
                <w:color w:val="2D2D2D"/>
                <w:sz w:val="15"/>
                <w:szCs w:val="15"/>
              </w:rPr>
              <w:t>(ГОСТ 27.003-83</w:t>
            </w:r>
            <w:r>
              <w:rPr>
                <w:color w:val="2D2D2D"/>
                <w:sz w:val="15"/>
                <w:szCs w:val="15"/>
              </w:rPr>
              <w:t>), чел·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5" type="#_x0000_t75" alt="ГОСТ 4.122-87 Система показателей качества продукции (СПКП). Бульдозеры. Номенклатура показателей" style="width:22.0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2.7. Коэффициент технического использования (</w:t>
            </w:r>
            <w:r w:rsidRPr="007D4850">
              <w:rPr>
                <w:color w:val="2D2D2D"/>
                <w:sz w:val="15"/>
                <w:szCs w:val="15"/>
              </w:rPr>
              <w:t>ГОСТ 27.003-83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6" type="#_x0000_t75" alt="ГОСТ 4.122-87 Система показателей качества продукции (СПКП). Бульдозеры. Номенклатура показателей" style="width:24.7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Комплексный показатель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ПОКАЗАТЕЛИ ЭКОНОМНОГО ИСПОЛЬЗОВАНИЯ СЫРЬЯ, МАТЕРИАЛОВ, ТОПЛИВА И ЭНЕРГИИ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</w:t>
            </w:r>
            <w:r>
              <w:rPr>
                <w:b/>
                <w:bCs/>
                <w:color w:val="2D2D2D"/>
                <w:sz w:val="15"/>
                <w:szCs w:val="15"/>
              </w:rPr>
              <w:t> Удельная масса</w:t>
            </w:r>
            <w:r>
              <w:rPr>
                <w:color w:val="2D2D2D"/>
                <w:sz w:val="15"/>
                <w:szCs w:val="15"/>
              </w:rPr>
              <w:t>, кг/кВт (кг/л.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7" type="#_x0000_t75" alt="ГОСТ 4.122-87 Система показателей качества продукции (СПКП). Бульдозеры. Номенклатура показателей" style="width:20.9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Экономичность расхода материала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</w:t>
            </w:r>
            <w:r>
              <w:rPr>
                <w:b/>
                <w:bCs/>
                <w:color w:val="2D2D2D"/>
                <w:sz w:val="15"/>
                <w:szCs w:val="15"/>
              </w:rPr>
              <w:t> Часовой расход топлива при траншейной разработке грунта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8" type="#_x0000_t75" alt="ГОСТ 4.122-87 Система показателей качества продукции (СПКП). Бульдозеры. Номенклатура показателей" style="width:17.2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Экономичность расхода топлива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3.3. Удельный расход рабочей жидкости,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</w:t>
            </w:r>
            <w:proofErr w:type="spellStart"/>
            <w:r>
              <w:rPr>
                <w:color w:val="2D2D2D"/>
                <w:sz w:val="15"/>
                <w:szCs w:val="15"/>
              </w:rPr>
              <w:t>моточас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9" type="#_x0000_t75" alt="ГОСТ 4.122-87 Система показателей качества продукции (СПКП). Бульдозеры. Номенклатура показателей" style="width:29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Экономичность расхода рабочей жидкости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ЭРГОНОМИЧЕСКИЕ ПОКАЗАТЕЛИ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</w:t>
            </w:r>
            <w:r>
              <w:rPr>
                <w:b/>
                <w:bCs/>
                <w:color w:val="2D2D2D"/>
                <w:sz w:val="15"/>
                <w:szCs w:val="15"/>
              </w:rPr>
              <w:t> Уровень звука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дБА</w:t>
            </w:r>
            <w:proofErr w:type="spell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4.1.1.</w:t>
            </w:r>
            <w:r>
              <w:rPr>
                <w:b/>
                <w:bCs/>
                <w:color w:val="2D2D2D"/>
                <w:sz w:val="15"/>
                <w:szCs w:val="15"/>
              </w:rPr>
              <w:t> На рабочем месте машиниста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0" type="#_x0000_t75" alt="ГОСТ 4.122-87 Система показателей качества продукции (СПКП). Бульдозеры. Номенклатура показателей" style="width:24.2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Безвредность воздействия на органы слуха человека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4.1.2. В рабочей зоне машины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1" type="#_x0000_t75" alt="ГОСТ 4.122-87 Система показателей качества продукции (СПКП). Бульдозеры. Номенклатура показателей" style="width:20.9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 Температура на рабочем месте машиниста,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2" type="#_x0000_t75" alt="ГОСТ 4.122-87 Система показателей качества продукции (СПКП). Бульдозеры. Номенклатура показателей" style="width:20.4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Условия работы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</w:t>
            </w:r>
            <w:r>
              <w:rPr>
                <w:b/>
                <w:bCs/>
                <w:color w:val="2D2D2D"/>
                <w:sz w:val="15"/>
                <w:szCs w:val="15"/>
              </w:rPr>
              <w:t> Уровень вибрации</w:t>
            </w:r>
            <w:r>
              <w:rPr>
                <w:color w:val="2D2D2D"/>
                <w:sz w:val="15"/>
                <w:szCs w:val="15"/>
              </w:rPr>
              <w:t>, дБ: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4.3.1.</w:t>
            </w:r>
            <w:r>
              <w:rPr>
                <w:b/>
                <w:bCs/>
                <w:color w:val="2D2D2D"/>
                <w:sz w:val="15"/>
                <w:szCs w:val="15"/>
              </w:rPr>
              <w:t> Сиденья машиниста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3" type="#_x0000_t75" alt="ГОСТ 4.122-87 Система показателей качества продукции (СПКП). Бульдозеры. Номенклатура показателей" style="width:17.2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Безвредность воздействия вибрации на человека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 Пола кабины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4" type="#_x0000_t75" alt="ГОСТ 4.122-87 Система показателей качества продукции (СПКП). Бульдозеры. Номенклатура показателей" style="width:24.2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4.3.3. На органах управления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5" type="#_x0000_t75" alt="ГОСТ 4.122-87 Система показателей качества продукции (СПКП). Бульдозеры. Номенклатура показателей" style="width:24.2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 Уровень загазованности на рабочем месте машиниста, мг/м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4.122-87 Система показателей качества продукции (СПКП). Бульдозеры. Номенклатура показателей" style="width:8.05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4.122-87 Система показателей качества продукции (СПКП). Бульдозеры. Номенклатура показателей" style="width:15.6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Безвредность воздействия на органы дыхания человека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 Усилие на органах управления, Н: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силовым возможностям человека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рычагах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4.122-87 Система показателей качества продукции (СПКП). Бульдозеры. Номенклатура показателей" style="width:15.0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педалях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4.122-87 Система показателей качества продукции (СПКП). Бульдозеры. Номенклатура показателей" style="width:15.05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ЭСТЕТИЧЕСКИЕ ПОКАЗАТЕЛИ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 Обобщенный эстетический показатель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4.122-87 Система показателей качества продукции (СПКП). Бульдозеры. Номенклатура показателей" style="width:24.7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Эстетический уровень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ПОКАЗАТЕЛИ ТЕХНОЛОГИЧНОСТИ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6.1. Удельная трудоемкость изготовления (</w:t>
            </w:r>
            <w:r w:rsidRPr="007D4850">
              <w:rPr>
                <w:color w:val="2D2D2D"/>
                <w:sz w:val="15"/>
                <w:szCs w:val="15"/>
              </w:rPr>
              <w:t>ГОСТ 14.205-83</w:t>
            </w:r>
            <w:r>
              <w:rPr>
                <w:color w:val="2D2D2D"/>
                <w:sz w:val="15"/>
                <w:szCs w:val="15"/>
              </w:rPr>
              <w:t>), чел·ч/кВт (чел·ч/л.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1" type="#_x0000_t75" alt="ГОСТ 4.122-87 Система показателей качества продукции (СПКП). Бульдозеры. Номенклатура показателей" style="width:18.8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Трудоемкость изготовления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6.2. Коэффициент использования металла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2" type="#_x0000_t75" alt="ГОСТ 4.122-87 Система показателей качества продукции (СПКП). Бульдозеры. Номенклатура показателей" style="width:26.3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использования материала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 Энергоемкость изделия*, кВт·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Энергоемкость изделия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Вводится с 01.01.88.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ПОКАЗАТЕЛИ СТАНДАРТИЗАЦИИ И УНИФИКАЦИИ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7.1. Коэффициент применяемости, 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3" type="#_x0000_t75" alt="ГОСТ 4.122-87 Система показателей качества продукции (СПКП). Бульдозеры. Номенклатура показателей" style="width:23.1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стандартизации и унификации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 Коэффициент повторяемости, 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4" type="#_x0000_t75" alt="ГОСТ 4.122-87 Система показателей качества продукции (СПКП). Бульдозеры. Номенклатура показателей" style="width:17.75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ПАТЕНТНО-ПРАВОВЫЕ ПОКАЗАТЕЛИ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8.1. Показатель патентной защиты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5" type="#_x0000_t75" alt="ГОСТ 4.122-87 Система показателей качества продукции (СПКП). Бульдозеры. Номенклатура показателей" style="width:24.2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Весомость отечественных изобретений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8.2. Показатель патентной чистоты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6" type="#_x0000_t75" alt="ГОСТ 4.122-87 Система показателей качества продукции (СПКП). Бульдозеры. Номенклатура показателей" style="width:24.7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Патентная чистота по ведущим странам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ЭКОЛОГИЧЕСКИЕ ПОКАЗАТЕЛИ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9.1. </w:t>
            </w:r>
            <w:proofErr w:type="spellStart"/>
            <w:r>
              <w:rPr>
                <w:color w:val="2D2D2D"/>
                <w:sz w:val="15"/>
                <w:szCs w:val="15"/>
              </w:rPr>
              <w:t>Дымность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 дизельных двигателей (</w:t>
            </w:r>
            <w:r w:rsidRPr="007D4850">
              <w:rPr>
                <w:color w:val="2D2D2D"/>
                <w:sz w:val="15"/>
                <w:szCs w:val="15"/>
              </w:rPr>
              <w:t>ГОСТ 17.2.2.01-84</w:t>
            </w:r>
            <w:r>
              <w:rPr>
                <w:color w:val="2D2D2D"/>
                <w:sz w:val="15"/>
                <w:szCs w:val="15"/>
              </w:rPr>
              <w:t>), 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вредных воздействий на окружающую среду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ПОКАЗАТЕЛИ БЕЗОПАСНОСТИ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10.1. Наличие устройств, обеспечивающих безопасность машиниста </w:t>
            </w:r>
            <w:proofErr w:type="spellStart"/>
            <w:r>
              <w:rPr>
                <w:color w:val="2D2D2D"/>
                <w:sz w:val="15"/>
                <w:szCs w:val="15"/>
              </w:rPr>
              <w:t>ппри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опрокидывании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машины*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Безопасность человека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Показатель устанавливают при наличии устройств на базовом тракторе.</w:t>
            </w:r>
          </w:p>
        </w:tc>
      </w:tr>
      <w:tr w:rsidR="007D4850" w:rsidTr="007D4850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ЭКОНОМИЧЕСКИЕ ПОКАЗАТЕЛИ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11.1. Лимитная цена, руб.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7" type="#_x0000_t75" alt="ГОСТ 4.122-87 Система показателей качества продукции (СПКП). Бульдозеры. Номенклатура показателей" style="width:18.8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Предельная стоимость изделия при проектировании</w:t>
            </w:r>
          </w:p>
        </w:tc>
      </w:tr>
      <w:tr w:rsidR="007D4850" w:rsidTr="007D4850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11.2. Оптовая цена, руб.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8" type="#_x0000_t75" alt="ГОСТ 4.122-87 Система показателей качества продукции (СПКП). Бульдозеры. Номенклатура показателей" style="width:18.8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Стоимость изделия</w:t>
            </w:r>
          </w:p>
        </w:tc>
      </w:tr>
    </w:tbl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Показатель 3.1 "Удельная масса" рассчитывают как отношение </w:t>
      </w:r>
      <w:proofErr w:type="spellStart"/>
      <w:r>
        <w:rPr>
          <w:color w:val="2D2D2D"/>
          <w:sz w:val="15"/>
          <w:szCs w:val="15"/>
        </w:rPr>
        <w:t>конст</w:t>
      </w:r>
      <w:proofErr w:type="gramStart"/>
      <w:r>
        <w:rPr>
          <w:color w:val="2D2D2D"/>
          <w:sz w:val="15"/>
          <w:szCs w:val="15"/>
        </w:rPr>
        <w:t>py</w:t>
      </w:r>
      <w:proofErr w:type="gramEnd"/>
      <w:r>
        <w:rPr>
          <w:color w:val="2D2D2D"/>
          <w:sz w:val="15"/>
          <w:szCs w:val="15"/>
        </w:rPr>
        <w:t>ктивной</w:t>
      </w:r>
      <w:proofErr w:type="spellEnd"/>
      <w:r>
        <w:rPr>
          <w:color w:val="2D2D2D"/>
          <w:sz w:val="15"/>
          <w:szCs w:val="15"/>
        </w:rPr>
        <w:t xml:space="preserve"> массы машины к главному параметру - мощности.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 Основные показатели качества выделены полужирным шрифтом.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Обозначение стандарта, в соответствии с которым приведено наименование показателя качества, указано в скобках.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Алфавитный перечень показателей качества машин приведен в справочном приложении 1; термины, применяемые в настоящем стандарте, и их пояснения приведены в справочном приложении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ПРИМЕНЯЕМОСТЬ ПОКАЗАТЕЛЕЙ КАЧЕСТВА МАШИН</w:t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Перечень основных показателей качества: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тяговый класс базового трактора; максимальное тяговое усилие при общей эксплуатационной массе; мощность двигателя; рабочая скорость: вперед минимальная, назад максимальная; объем призмы волочения;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число зубьев рыхлителя; максимальное заглубление рыхлителя; наработка на отказ; установленная безотказная наработка; </w:t>
      </w:r>
      <w:proofErr w:type="spellStart"/>
      <w:proofErr w:type="gramStart"/>
      <w:r>
        <w:rPr>
          <w:color w:val="2D2D2D"/>
          <w:sz w:val="15"/>
          <w:szCs w:val="15"/>
        </w:rPr>
        <w:t>гамма-процентный</w:t>
      </w:r>
      <w:proofErr w:type="spellEnd"/>
      <w:proofErr w:type="gramEnd"/>
      <w:r>
        <w:rPr>
          <w:color w:val="2D2D2D"/>
          <w:sz w:val="15"/>
          <w:szCs w:val="15"/>
        </w:rPr>
        <w:t xml:space="preserve"> ресурс до первого капитального ремонта; установленный ресурс до первого капитального ремонта; удельная суммарная оперативная трудоемкость технических обслуживаний; удельная масса; часовой расход топлива при траншейной разработке грунта; уровень звука на рабочем месте машиниста; уровень вибрации сиденья машиниста.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 </w:t>
      </w:r>
      <w:proofErr w:type="gramStart"/>
      <w:r>
        <w:rPr>
          <w:color w:val="2D2D2D"/>
          <w:sz w:val="15"/>
          <w:szCs w:val="15"/>
        </w:rPr>
        <w:t>Применяемость показателей качества машин по подгруппам однородной продукции, а также включаемых в ТЗ на НИР по определению перспектив развития продукции, в государственные стандарты с перспективными требованиями (ГОСТ ОТТ), в разрабатываемые и пересматриваемые стандарты на продукцию, ТЗ на ОКР, технические условия (ТУ), карты технического уровня и качества продукции (КУ), приведена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2"/>
        <w:gridCol w:w="1035"/>
        <w:gridCol w:w="1035"/>
        <w:gridCol w:w="1038"/>
        <w:gridCol w:w="1025"/>
        <w:gridCol w:w="1006"/>
        <w:gridCol w:w="1361"/>
        <w:gridCol w:w="843"/>
        <w:gridCol w:w="961"/>
        <w:gridCol w:w="823"/>
      </w:tblGrid>
      <w:tr w:rsidR="007D4850" w:rsidTr="007D4850">
        <w:trPr>
          <w:trHeight w:val="15"/>
        </w:trPr>
        <w:tc>
          <w:tcPr>
            <w:tcW w:w="1478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</w:tr>
      <w:tr w:rsidR="007D4850" w:rsidTr="007D485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показателя по табл.1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 по подгруппам однородной продукции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 в НТД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Бульд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зер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Бульд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зер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 </w:t>
            </w:r>
            <w:r>
              <w:rPr>
                <w:color w:val="2D2D2D"/>
                <w:sz w:val="15"/>
                <w:szCs w:val="15"/>
              </w:rPr>
              <w:br/>
              <w:t>рыхли-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телем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Бульд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зер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толкаю-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щим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устрой-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ством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Рыхл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тель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ТЗ на НИР, ГОСТ ОТТ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Стандарты (</w:t>
            </w:r>
            <w:proofErr w:type="gramStart"/>
            <w:r>
              <w:rPr>
                <w:color w:val="2D2D2D"/>
                <w:sz w:val="15"/>
                <w:szCs w:val="15"/>
              </w:rPr>
              <w:t>кроме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ГОСТ ОТТ)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ТЗ на ОКР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7D4850" w:rsidTr="007D4850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</w:tbl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Примечания.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 таблице знак "+" означает применяемость, знак "</w:t>
      </w:r>
      <w:proofErr w:type="gramStart"/>
      <w:r>
        <w:rPr>
          <w:color w:val="2D2D2D"/>
          <w:sz w:val="15"/>
          <w:szCs w:val="15"/>
        </w:rPr>
        <w:t>-"</w:t>
      </w:r>
      <w:proofErr w:type="gram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неприменяемость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Допускается дополнительно включать показатели, которые отражают особенности конструкции и области использования или уточняют показатели, приведенные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4850" w:rsidRDefault="007D4850" w:rsidP="007D485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АЛФАВИТНЫЙ ПЕРЕЧЕНЬ ПОКАЗАТЕЛЕЙ КАЧЕСТВА</w:t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4"/>
        <w:gridCol w:w="1065"/>
      </w:tblGrid>
      <w:tr w:rsidR="007D4850" w:rsidTr="007D4850">
        <w:trPr>
          <w:trHeight w:val="15"/>
        </w:trPr>
        <w:tc>
          <w:tcPr>
            <w:tcW w:w="10164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топливного бака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1.24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отвала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изменения угла рыхления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Дымность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 дизельных двигателей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Заглубление рыхлителя, максимальное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Класс тяговый базового трактора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использования металла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повторяемости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применяемости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технического использования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машины, конструктивная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каждого вида рабочего оборудования, конструктивная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Масса удельная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Мощность двигателя номинальная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автоматики в управлении рабочими органами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устройства для запуска двигателя при низкой температуре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1.23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устройств, обеспечивающих безопасность машиниста при опрокидывании машины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Наличие электронных средств 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Наработка на отказ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Наработка установленная безотказная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Объем призмы волочения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Опускание отвала ниже опорной поверхности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Подъем отвала над опорной поверхностью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патентной защиты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патентной чистоты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эстетический обобщенный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рабочей жидкости удельный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Расход топлива часовой при траншейной разработке грунта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Ресурс </w:t>
            </w:r>
            <w:proofErr w:type="spellStart"/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гамма-процентный</w:t>
            </w:r>
            <w:proofErr w:type="spellEnd"/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 xml:space="preserve"> до первого капитального ремонта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Ресурс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 xml:space="preserve"> установленный до первого капитального ремонта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Скорость рабочая максимальная назад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Скорость рабочая минимальная вперед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 рабочем месте машиниста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трансмиссии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Трудоемкость оперативная ежесменного технического обслуживания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Трудоемкость изготовления, удельная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Трудоемкость удельная суммарная оперативная технических обслуживаний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(установки) отвала в плане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поперечного перекоса отвала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резания отвала основной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вибрации на органах 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4.3.3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Уровень вибрации сиденья машиниста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вибрации пола кабины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загазованности на рабочем месте машиниста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звука в рабочей зоне машины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Уровень звука на рабочем месте машиниста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Усилие максимальное тяговое при общей эксплуатационной массе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на органах управления: на педалях, на рычагах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Цена лимитная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11.1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Цена оптовая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11.2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видов сменного оборудования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Число зубьев рыхлителя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захвата рыхлителя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отвала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Энергоемкость изделия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7D4850" w:rsidTr="007D485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Ход амортизатора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1.25</w:t>
            </w:r>
          </w:p>
        </w:tc>
      </w:tr>
    </w:tbl>
    <w:p w:rsidR="007D4850" w:rsidRDefault="007D4850" w:rsidP="007D485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(справочное). ТЕРМИНЫ, ПРИМЕНЯЕМЫЕ В НАСТОЯЩЕМ СТАНДАРТЕ, И ИХ ПОЯСНЕНИЯ</w:t>
      </w:r>
    </w:p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2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0"/>
        <w:gridCol w:w="7819"/>
      </w:tblGrid>
      <w:tr w:rsidR="007D4850" w:rsidTr="007D4850">
        <w:trPr>
          <w:trHeight w:val="15"/>
        </w:trPr>
        <w:tc>
          <w:tcPr>
            <w:tcW w:w="2772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7D4850" w:rsidRDefault="007D4850">
            <w:pPr>
              <w:rPr>
                <w:sz w:val="2"/>
                <w:szCs w:val="24"/>
              </w:rPr>
            </w:pPr>
          </w:p>
        </w:tc>
      </w:tr>
      <w:tr w:rsidR="007D4850" w:rsidTr="007D485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7D4850" w:rsidTr="007D4850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Тяговый класс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Условная номинальная сила тяги, длительно обеспечиваемая трактором при работе с навесным оборудованием при скорости 2,5-3,0 км/ч и буксовании не более 20%</w:t>
            </w:r>
          </w:p>
        </w:tc>
      </w:tr>
      <w:tr w:rsidR="007D4850" w:rsidTr="007D4850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Конструктивная масса рабочего оборудования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без ЗИП, транспортных устрой</w:t>
            </w:r>
            <w:proofErr w:type="gramStart"/>
            <w:r>
              <w:rPr>
                <w:color w:val="2D2D2D"/>
                <w:sz w:val="15"/>
                <w:szCs w:val="15"/>
              </w:rPr>
              <w:t>ств дл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я предотвращения опускания рабочего оборудования, смазки и рабочей жидкости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гидросистемы</w:t>
            </w:r>
            <w:proofErr w:type="spellEnd"/>
          </w:p>
        </w:tc>
      </w:tr>
      <w:tr w:rsidR="007D4850" w:rsidTr="007D4850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видов сменного оборудования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850" w:rsidRDefault="007D48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Возможность установки бульдозерного оборудования с поворотным и неповоротным отвалом, рыхлителя и их модификаций</w:t>
            </w:r>
          </w:p>
        </w:tc>
      </w:tr>
    </w:tbl>
    <w:p w:rsidR="007D4850" w:rsidRDefault="007D4850" w:rsidP="007D48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7D4850" w:rsidRDefault="00FC651B" w:rsidP="007D4850">
      <w:pPr>
        <w:rPr>
          <w:szCs w:val="15"/>
        </w:rPr>
      </w:pPr>
    </w:p>
    <w:sectPr w:rsidR="00FC651B" w:rsidRPr="007D4850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3414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024"/>
    <w:multiLevelType w:val="multilevel"/>
    <w:tmpl w:val="6B18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90731"/>
    <w:multiLevelType w:val="multilevel"/>
    <w:tmpl w:val="038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B1C59"/>
    <w:multiLevelType w:val="multilevel"/>
    <w:tmpl w:val="5128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51D8B"/>
    <w:multiLevelType w:val="multilevel"/>
    <w:tmpl w:val="0E80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E3180"/>
    <w:multiLevelType w:val="multilevel"/>
    <w:tmpl w:val="620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879D1"/>
    <w:multiLevelType w:val="multilevel"/>
    <w:tmpl w:val="BD74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13205"/>
    <w:multiLevelType w:val="multilevel"/>
    <w:tmpl w:val="5F6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D67E7"/>
    <w:multiLevelType w:val="multilevel"/>
    <w:tmpl w:val="C6EE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3414C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D4850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50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850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560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667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8404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553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19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46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5111405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708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577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2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26324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98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60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2017-11-07T14:57:00Z</dcterms:created>
  <dcterms:modified xsi:type="dcterms:W3CDTF">2017-11-07T14:57:00Z</dcterms:modified>
</cp:coreProperties>
</file>