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1" w:rsidRDefault="006A0331" w:rsidP="006A03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ISO 6312-2014 Накладки тормозные. Метод испытания на сдвиг колодок в сборе дисковых и барабанных тормозов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ISO 6312-2014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6A0331" w:rsidRDefault="006A0331" w:rsidP="006A03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НАКЛАДКИ ТОРМОЗНЫЕ</w:t>
      </w:r>
    </w:p>
    <w:p w:rsidR="006A0331" w:rsidRDefault="006A0331" w:rsidP="006A03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Метод испытания на сдвиг колодок в сборе дисковых и барабанных тормозов</w:t>
      </w:r>
    </w:p>
    <w:p w:rsidR="006A0331" w:rsidRPr="006A0331" w:rsidRDefault="006A0331" w:rsidP="006A03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6A033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Brake linings.</w:t>
      </w:r>
      <w:proofErr w:type="gramEnd"/>
      <w:r w:rsidRPr="006A033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Shear test method for disc brake pad and drum brake shoe assemblies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МКС 43.040.40*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_____________________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В ИУС N 12 2015 г. ГОСТ ISO 6312-2014 приводится с ОКС 43.040.10,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здесь и далее. - Примечание изготовителя базы данных.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2016-07-01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Цели, основные принципы и основной порядок проведения работ по межгосударственной стандартизации установлены в </w:t>
      </w:r>
      <w:r w:rsidRPr="006A0331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6A0331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ПОДГОТОВЛЕН Федеральным государственным унитарным предприятием "Всероссийский научно-исследовательский центр стандартизации, информации и сертификации сырья, материалов и веществ" (ФГУП "ВНИЦСМВ"), Техническим комитетом по стандартизации ТК 160 "Продукция нефтехимического комплекса" на основе собственного аутентичного перевода на русский язык стандарта, указанного в пункте 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2014 года N 72-П)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5"/>
        <w:gridCol w:w="2396"/>
        <w:gridCol w:w="4818"/>
      </w:tblGrid>
      <w:tr w:rsidR="006A0331" w:rsidTr="006A0331">
        <w:trPr>
          <w:trHeight w:val="15"/>
        </w:trPr>
        <w:tc>
          <w:tcPr>
            <w:tcW w:w="3511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</w:tr>
      <w:tr w:rsidR="006A0331" w:rsidTr="006A033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6A0331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6A0331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A0331" w:rsidTr="006A033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6A0331" w:rsidTr="006A033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6A0331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19 мая 2015 года N 380-ст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ISO 6312-2014 введен в действие в качестве национального стандарта Российской Федерации с 1 июля 2016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5 Настоящий стандарт идентичен международному стандарту ISO 6312:2010*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Road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vehicles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Brake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linings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Shear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test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procedure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for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disc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brake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pad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drum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brake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shoe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assemblies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(Дорожный транспорт.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Накладки тормозные.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 испытания на сдвиг колодок в сборе дисковых и барабанных тормозов).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6A0331">
        <w:rPr>
          <w:rFonts w:ascii="Arial" w:hAnsi="Arial" w:cs="Arial"/>
          <w:color w:val="2D2D2D"/>
          <w:spacing w:val="1"/>
          <w:sz w:val="15"/>
          <w:szCs w:val="15"/>
        </w:rPr>
        <w:t>http://shop.cntd.ru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Международный стандарт разработан подкомитетом SC 2 "Тормозные системы и оборудование" технического комитета по стандартизации ISO/TC 22 "Дорожные транспортные средства" Международной организации по стандартизации (ISO).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настоящего стандарта изменено относительно наименования указанного стандарта для приведения в соответствие с </w:t>
      </w:r>
      <w:r w:rsidRPr="006A0331">
        <w:rPr>
          <w:rFonts w:ascii="Arial" w:hAnsi="Arial" w:cs="Arial"/>
          <w:color w:val="2D2D2D"/>
          <w:spacing w:val="1"/>
          <w:sz w:val="15"/>
          <w:szCs w:val="15"/>
        </w:rPr>
        <w:t>ГОСТ 1.5-2001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(подраздел 3.6).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Официальные экземпляры международного стандарта, на основе которого подготовлен настоящий межгосударственный стандарт, 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международного стандарта, на который дана ссылка, имеются в Федеральном информационном фонде технических регламентов и стандартов.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Сведения о соответствии межгосударственных стандартов ссылочным стандартам приведены в дополнительном приложении 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Степень соответствия - идентичная (IDT)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Введение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Характеристики сдвига связаны с напряжением в зоне контакта накладки и каркаса тормозных колодок в сборе дисковых и барабанных тормозов.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Требования к средней скорости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рекомендации по изменениям кратковременной скорости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приведенные в настоящем стандарте, учитывают существующую практику, основанную на анализе используемого оборудования.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 Область применения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устанавливает метод определения прочности связи между материалом накладки и каркасом тормозных колодок в сборе дисковых и барабанных тормозов (предел прочности при сдвиге).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приформованные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приклеенные или с механической системой удерживания (MRS) колодки в сборе дисковых и барабанных тормозов, используемые в тормозах автотранспортных средств. Настоящий стандарт не распространяется на приклепанные колодки в сборе.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Для применения настоящего стандарта необходим следующий ссылочный документ*. Для недатированных ссылок применяют последнее издание ссылочного документа (включая все его изменения).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по ссылке.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 w:rsidRPr="006A0331">
        <w:rPr>
          <w:rFonts w:ascii="Arial" w:hAnsi="Arial" w:cs="Arial"/>
          <w:color w:val="2D2D2D"/>
          <w:spacing w:val="1"/>
          <w:sz w:val="15"/>
          <w:szCs w:val="15"/>
          <w:lang w:val="en-US"/>
        </w:rPr>
        <w:t>ISO 611 Road vehicles - Braking of automotive vehicles and their trailers - Vocabulary (</w:t>
      </w:r>
      <w:r>
        <w:rPr>
          <w:rFonts w:ascii="Arial" w:hAnsi="Arial" w:cs="Arial"/>
          <w:color w:val="2D2D2D"/>
          <w:spacing w:val="1"/>
          <w:sz w:val="15"/>
          <w:szCs w:val="15"/>
        </w:rPr>
        <w:t>Дорожный</w:t>
      </w:r>
      <w:r w:rsidRPr="006A033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транспорт</w:t>
      </w:r>
      <w:r w:rsidRPr="006A0331">
        <w:rPr>
          <w:rFonts w:ascii="Arial" w:hAnsi="Arial" w:cs="Arial"/>
          <w:color w:val="2D2D2D"/>
          <w:spacing w:val="1"/>
          <w:sz w:val="15"/>
          <w:szCs w:val="15"/>
          <w:lang w:val="en-US"/>
        </w:rPr>
        <w:t>.</w:t>
      </w:r>
      <w:proofErr w:type="gramEnd"/>
      <w:r w:rsidRPr="006A0331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Торможение автомобилей и прицепов.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Словарь)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накладка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lining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Компонент тормозной колодки в сборе из фрикционного материала.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каркас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carrier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Компонент тормозной колодки в сборе, к которой крепится фрикционный материал.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площадь сцепления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A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area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Площадь контакта между накладкой и каркасом.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механическая система удерживания MRS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mechanical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retention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Механическое крепление, при котором фрикционный материал или нижний слой удерживаются за счет выступов на каркасе.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усилие сдвига при разрушении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F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shear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force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failure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Общая нагрузка при разрушении при сдвиге.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предел прочности при сдвиге при разрушении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ОСТ ISO 6312-2014 Накладки тормозные. Метод испытания на сдвиг колодок в сборе дисковых и барабанных тормозов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shear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strength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failure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Отношение нагрузки при разрушении к площади сцепления.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Обозначения и единицы измерения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таблице 1 приведены обозначения и единицы измерения определяемых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также раздел 8).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Наименование и обозначение показателей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6"/>
        <w:gridCol w:w="2653"/>
      </w:tblGrid>
      <w:tr w:rsidR="006A0331" w:rsidTr="006A0331">
        <w:trPr>
          <w:trHeight w:val="15"/>
        </w:trPr>
        <w:tc>
          <w:tcPr>
            <w:tcW w:w="8316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</w:tr>
      <w:tr w:rsidR="006A0331" w:rsidTr="006A0331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</w:tr>
      <w:tr w:rsidR="006A0331" w:rsidTr="006A0331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сдвига при разрушении, 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F</w:t>
            </w:r>
          </w:p>
        </w:tc>
      </w:tr>
      <w:tr w:rsidR="006A0331" w:rsidTr="006A0331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Площадь сцепления,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7" type="#_x0000_t75" alt="ГОСТ ISO 6312-2014 Накладки тормозные. Метод испытания на сдвиг колодок в сборе дисковых и барабанных тормозов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A</w:t>
            </w:r>
          </w:p>
        </w:tc>
      </w:tr>
      <w:tr w:rsidR="006A0331" w:rsidTr="006A0331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прочности при сдвиге при разрушении, МПа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8" type="#_x0000_t75" alt="ГОСТ ISO 6312-2014 Накладки тормозные. Метод испытания на сдвиг колодок в сборе дисковых и барабанных тормозов" style="width:9.15pt;height:11.3pt"/>
              </w:pict>
            </w:r>
          </w:p>
        </w:tc>
      </w:tr>
    </w:tbl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Отбор проб и кондиционирование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Процедуру применяют при проведении испытаний образцов новых материалов (разработок), готовой продукции или после специальной обработки, например, по стандарту [1] или использования с дополнительной подготовкой (испытание на инерционном динамометре или в полевых условиях).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Испытывают изделие или его часть. При испытании части изделия прикладывают нагрузку в радиальном или тангенциальном направлении относительно положения при установке его на автотранспортном средстве. Положение образца при испытании указывают в протоколе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необходимости подготавливают края образца для обеспечения хорошего контакта с устройствами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фиксирования. Перед проведением испытания удаляют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противошумные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прокладки.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испытании колодок с накладками испытательной площадью может быть вся колодка в сборе или ее сегменты, ограниченные пропилами до каркаса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1 - Колодка с накладкой, разделенная на сегменты</w:t>
      </w:r>
    </w:p>
    <w:p w:rsidR="006A0331" w:rsidRDefault="006A0331" w:rsidP="006A03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83810" cy="1972310"/>
            <wp:effectExtent l="19050" t="0" r="2540" b="0"/>
            <wp:docPr id="5" name="Рисунок 5" descr="ГОСТ ISO 6312-2014 Накладки тормозные. Метод испытания на сдвиг колодок в сборе дисковых и барабанных торм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ISO 6312-2014 Накладки тормозные. Метод испытания на сдвиг колодок в сборе дисковых и барабанных тормоз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1 - Колодка с накладкой, разделенная на сегменты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Для стандартного испытания используют пять образцов.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проведении испытания направление приложения нагрузки может не совпадать с направлением приложения нагрузки при эксплуатации колодки в сборе. Большое значение соотношения длины к ширине колодки, наличие у колодок скосов или пазов могут влиять на характер сдвига колодки в сборе.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Испытательный стенд и приспособление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 Испытательный стенд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Испытательный стенд - машина для испытания на сжатие или растяжение или аналогичная (для испытания при сдвиге) машина, обеспечивающая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возможность приложения необходимой нагрузки сдвига с помощью плунжера.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Испытательный стенд должен быть оснащен устройством регистрации точной нагрузки в момент разрушения при сдвиге.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Регулируют скорость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пределах (4500±1000) Н/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соответствии с требованием для оценки типового представителя автотранспортных средств). При использовании машины с постоянной скоростью перемещения ползуна его скорость должна быть (10±1) мм/мин. В протоколе испытания указывают тип машины (скорость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скорость перемещения ползуна), что позволяет провести сравнение результатов, полученных на разных испытательных стендах. Во время испытания избегают любых ударных нагрузок.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 Приспособление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6.2.1 Общие положения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Приспособление для проведения испытания при сдвиге должно удерживать испытуемый образец параллельно нагружающему устройству. Чтобы избежать острых краев, радиус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скругления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поверхности приспособления в зоне контакта с испытуемым образцом должен быть не более 2 мм. Если радиус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скругления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отличается от приведенного, в протоколе испытания регистрируют как отклонение от процедуры испытания. Если площадь поверхности нагружающего устройства включает в себя угол фаски фрикционного материала, это отмечают в протоколе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6.2.2 Колодка в сборе барабанного тормоза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Конструкция приспособления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2) должна обеспечивать соприкосновение нагружающего устройства с накладкой по всей длине с зазором (1,0±0,2) мм между его срезающей кромкой и плоскостью соединения накладки с каркасом.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Направление приложения нагрузки нагружающего устройства должно быть параллельно плоскости сдвига накладки. Колодка должна иметь надежную опору для обеспечения равномерной нагрузки по всей длине образца накладки.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Ширина поддерживающей части нагружающего устройства должна превышать ширину накладки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W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6.2.3 Колодка в сборе дискового тормоза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Конструкция приспособления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3), обеспечивающая: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плоскость каркаса, параллельную плоскости нагружающего устройства;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соприкосновение нагружающего устройства с кромкой накладки на расстоянии (1,0±0,2) мм от каркаса, при этом его контур должен совпадать с контуром накладки, включая углы скоса, образованные после формования;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самовыравнивающееся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нагружающее устройство;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соприкосновение нагружающего устройства с кромкой накладки по всей длине образца параллельно опоре каркаса колодки;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размещение нагружаемой кромки каркаса на жесткой опоре толщиной не более толщины каркаса;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нагрузку прижимным устройством на наружную поверхность накладки (0,50±0,15) Н/мм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ISO 6312-2014 Накладки тормозные. Метод испытания на сдвиг колодок в сборе дисковых и барабанных тормозов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перпендикулярно направлению усилия сдвига для предотвращения смещения колодки во время испытания;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приложение прижимной нагрузки при минимальной силе трения, не оказывающей влияния на результат измерения усилия сдвига.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2 - Приспособление для испытания колодки в сборе барабанного тормоза</w:t>
      </w:r>
    </w:p>
    <w:p w:rsidR="006A0331" w:rsidRDefault="006A0331" w:rsidP="006A03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691890" cy="5431790"/>
            <wp:effectExtent l="19050" t="0" r="3810" b="0"/>
            <wp:docPr id="7" name="Рисунок 7" descr="ГОСТ ISO 6312-2014 Накладки тормозные. Метод испытания на сдвиг колодок в сборе дисковых и барабанных торм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ISO 6312-2014 Накладки тормозные. Метод испытания на сдвиг колодок в сборе дисковых и барабанных тормоз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нагружающее устройство;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профиль нагружающего устройства с зазором (1,0±0,2) мм между каркасом колодки и нагружающим устройством;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часть нагружающего устройства для поддержки наружной поверхности накладки;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нижнее неподвижное устройство;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каркас колодки, поддерживаемый нижним устройством (ширина опоры менее или равна ширине каркаса);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расположение центра приложения силы верхнего плунжера;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направление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параллельно каркасу колодки;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сечение приспособления для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2 - Приспособление для испытания колодки в сборе барабанного тормоза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3 - Приспособление для испытания колодки в сборе дискового тормоза</w:t>
      </w:r>
    </w:p>
    <w:p w:rsidR="006A0331" w:rsidRDefault="006A0331" w:rsidP="006A03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868670" cy="4182745"/>
            <wp:effectExtent l="19050" t="0" r="0" b="0"/>
            <wp:docPr id="8" name="Рисунок 8" descr="ГОСТ ISO 6312-2014 Накладки тормозные. Метод испытания на сдвиг колодок в сборе дисковых и барабанных торм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ISO 6312-2014 Накладки тормозные. Метод испытания на сдвиг колодок в сборе дисковых и барабанных тормоз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нагружающее устройство (параллельное опоре каркаса колодки);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опора каркаса колодки;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- прижимное устройство;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менее или равно толщине каркаса;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направление усилия сдвига;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точка опоры;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прижимная нагрузка;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минимальное трение на границе соприкосновения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3 - Приспособление для испытания колодки в сборе дискового тормоза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Проведение испытания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Процедура проведения испытания приведена ниже (на рисунке А.1 приведена блок-схема проведения испытания).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Испытание проводят при температуре окружающей среды (23±5)°С. Другие условия проведения испытания должны быть согласованы с потребителем перед проведением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Для проведения испытания при сдвиге при повышенных температурах образец 30 мин равномерно нагревают до температуры сцепления и испытывают в течение 60 с после извлечения из нагревательного устройства. Рекомендуемая температура (200±10)°С. Рекомендуемая температура для колодок барабанного тормоза - (200±10)°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колодок дискового тормоза - (300±10)°С.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Помещают тормозную колодку в сборе барабанного или дискового тормоза в соответствующее приспособление для проведения испытания при сдвиге в указанном положении (радиальном или тангенциальном).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Прикладывают нагрузку в соответствии с 6.1 до полного разрушения.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Рекомендуется регистрировать нагрузку при разрушении и форму сдвига в процентах в соответствии с разделом 9. Оценивают каждую поверхность разрушения необрезанных кромок (2 мм от контура тормозной колодки) и осевых зон. При неоднозначной визуальной оценке проводят (по усмотрению заказчика испытания) анализ со стандартным раствором, как описано ниже.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1) Для приготовления стандартного раствора смешивают 80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ISO 6312-2014 Накладки тормозные. Метод испытания на сдвиг колодок в сборе дисковых и барабанных тормозов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30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NaCI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ISO 6312-2014 Накладки тормозные. Метод испытания на сдвиг колодок в сборе дисковых и барабанных тормозов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0,01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соляной кислоты (0,3646 г HCI на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ISO 6312-2014 Накладки тормозные. Метод испытания на сдвиг колодок в сборе дисковых и барабанных тормозов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раствора) и доводят дистиллированной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водой до объема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ISO 6312-2014 Накладки тормозные. Метод испытания на сдвиг колодок в сборе дисковых и барабанных тормозов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2) Погружают каркас в стандартный раствор на 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3) Оценивают состояние разрушения и регистрируют: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разрушение материала, если поверхность разрушения не окрашена в коричневый цвет после погружения в стандартный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разрушение сцепления между клеем и каркасом при наличии равномерной и однородной коричневой окраски поверхности разрушения.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Вычисление предела прочности на сдвиг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Предел прочности на сдвиг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ISO 6312-2014 Накладки тормозные. Метод испытания на сдвиг колодок в сборе дисковых и барабанных тормозов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09575" cy="389255"/>
            <wp:effectExtent l="19050" t="0" r="9525" b="0"/>
            <wp:docPr id="14" name="Рисунок 14" descr="ГОСТ ISO 6312-2014 Накладки тормозные. Метод испытания на сдвиг колодок в сборе дисковых и барабанных торм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ISO 6312-2014 Накладки тормозные. Метод испытания на сдвиг колодок в сборе дисковых и барабанных тормоз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Вычисляют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A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профилю фрикционного материала на линии сцепления с каркасом, а не по наружной поверхности накладки, т.к. скосы или пазы влияют на площадь поверхности накладки.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Регистрируют минимальное и среднеарифметическое значения предела прочности при сдвиге испытанных образцов.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Протокол испытаний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Протокол испытаний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приложение B)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наименование изготовителя, тип фрикционного материала накладок барабанного или дискового тормоза, результаты идентификации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тип образца и направление приложения нагрузки при испытании части или сегмента колодки в сборе;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количество испытанных образцов (рекомендуется испытывать пять образцов);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минимальное и среднеарифметическое значение усилия сдвига и/или минимальное и среднее значение предела прочности на сдвиг;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описание нагружающего устройства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без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углов скоса, образованных после формования;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описание формы сдвига: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 процент разрушения: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обнажение чистого каркаса;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клеевом слое;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накладке или нижнем слое;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 расположение любых чистых областей каркаса;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описание (в том числе описание образцов в соответствии с разделом 5) отклонений от нормальных условий испытания, например, повышенная температура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A (обязательное). Блок-схема проведения испытаний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A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 рисунке А.1 приведена блок-схема проведения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A0331" w:rsidRDefault="006A0331" w:rsidP="006A03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988560" cy="6346190"/>
            <wp:effectExtent l="19050" t="0" r="2540" b="0"/>
            <wp:docPr id="15" name="Рисунок 15" descr="ГОСТ ISO 6312-2014 Накладки тормозные. Метод испытания на сдвиг колодок в сборе дисковых и барабанных торм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ISO 6312-2014 Накладки тормозные. Метод испытания на сдвиг колодок в сборе дисковых и барабанных тормоз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634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A.1 - Блок-схема проведения испытаний</w:t>
      </w:r>
    </w:p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B (справочное). Протокол испытаний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B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Форма протокола испытаний приведена в таблице B.1.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B.1 - Протокол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3134"/>
        <w:gridCol w:w="1397"/>
        <w:gridCol w:w="1574"/>
        <w:gridCol w:w="1231"/>
        <w:gridCol w:w="707"/>
        <w:gridCol w:w="691"/>
        <w:gridCol w:w="1228"/>
      </w:tblGrid>
      <w:tr w:rsidR="006A0331" w:rsidTr="006A0331">
        <w:trPr>
          <w:trHeight w:val="15"/>
        </w:trPr>
        <w:tc>
          <w:tcPr>
            <w:tcW w:w="554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Постоянная скорость 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нагружения</w:t>
            </w:r>
            <w:proofErr w:type="spellEnd"/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Нагружение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постоянной скоростью перемещения ползуна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нагружения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(4500±1000) Н/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(10±1) мм/мин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Зазор между каркасом и нагружающим устройством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(1,0±0,2) мм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(1,0±0,2) мм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Радиус </w:t>
            </w:r>
            <w:proofErr w:type="spellStart"/>
            <w:r>
              <w:rPr>
                <w:color w:val="2D2D2D"/>
                <w:sz w:val="15"/>
                <w:szCs w:val="15"/>
              </w:rPr>
              <w:t>скругления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поверхности нагружающего устройства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&lt;2 мм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&lt;2 мм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скоса нагружающего устройства (отметить галочкой)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без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с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без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Прижимающая нагрузка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(0,50±0,15) Н/мм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ISO 6312-2014 Накладки тормозные. Метод испытания на сдвиг колодок в сборе дисковых и барабанных тормозов" style="width:8.05pt;height:17.2pt"/>
              </w:pic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(0,50±0,15) Н/мм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ISO 6312-2014 Накладки тормозные. Метод испытания на сдвиг колодок в сборе дисковых и барабанных тормозов" style="width:8.05pt;height:17.2pt"/>
              </w:pic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при повышенной температуре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нагревания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мин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мин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выдержки после нагревания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 с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 с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нагревания для накладок барабанного тормоза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(200±10)°С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(200±10)°С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нагревания для накладок дискового тормоза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(300±10)°С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(300±10)°С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Изготовитель накладки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Сведения о накладке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Идентификация партии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образца (отметить галочкой)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целая колодка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часть или фрагмент колодки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целая колодка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сегмент колодки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другой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Ориентация образца при испытании части или фрагмента колодки (отметить галочкой)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радиальном направлении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ISO 6312-2014 Накладки тормозные. Метод испытания на сдвиг колодок в сборе дисковых и барабанных тормозов" style="width:6.45pt;height:7.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тангенциальном направлении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образца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Площадь образца в месте сдвига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3" type="#_x0000_t75" alt="ГОСТ ISO 6312-2014 Накладки тормозные. Метод испытания на сдвиг колодок в сборе дисковых и барабанных тормозов" style="width:8.05pt;height:17.2pt"/>
              </w:pic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Специальные покрытия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при температуре окружающей среды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при повышенной температуре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испытанных образцов (рекомендуется пять)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испытанных образцов (рекомендуется пять)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предел прочности на сдвиг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Минимальный предел прочности на </w:t>
            </w:r>
            <w:proofErr w:type="spellStart"/>
            <w:r>
              <w:rPr>
                <w:color w:val="2D2D2D"/>
                <w:sz w:val="15"/>
                <w:szCs w:val="15"/>
              </w:rPr>
              <w:t>свиг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</w:tr>
      <w:tr w:rsidR="006A0331" w:rsidTr="006A033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Среднеарифметическое значение предела прочности при сдвиге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Среднеарифметическое значение предела прочности при сдвиге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</w:tr>
      <w:tr w:rsidR="006A0331" w:rsidTr="006A0331"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разрушения</w:t>
            </w:r>
          </w:p>
        </w:tc>
      </w:tr>
      <w:tr w:rsidR="006A0331" w:rsidTr="006A03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каркас: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каркас: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6A0331" w:rsidTr="006A03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Клей: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Клей: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6A0331" w:rsidTr="006A03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Разрушение накладки: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Разрушение накладки: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6A0331" w:rsidTr="006A033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Расположение чистых участков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Расположение чистых участков: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rPr>
                <w:sz w:val="24"/>
                <w:szCs w:val="24"/>
              </w:rPr>
            </w:pPr>
          </w:p>
        </w:tc>
      </w:tr>
      <w:tr w:rsidR="006A0331" w:rsidTr="006A0331"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от проведения испытания:</w:t>
            </w:r>
          </w:p>
        </w:tc>
      </w:tr>
      <w:tr w:rsidR="006A0331" w:rsidTr="006A0331"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проведения испытания:</w:t>
            </w:r>
          </w:p>
        </w:tc>
      </w:tr>
      <w:tr w:rsidR="006A0331" w:rsidTr="006A0331"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 лиц, проводивших испытания</w:t>
            </w:r>
          </w:p>
        </w:tc>
      </w:tr>
      <w:tr w:rsidR="006A0331" w:rsidTr="006A0331"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номер:</w:t>
            </w:r>
          </w:p>
        </w:tc>
      </w:tr>
    </w:tbl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ДА (справочное). Сведения о соответствии межгосударственных стандартов ссылочному международному стандарту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3"/>
        <w:gridCol w:w="1777"/>
        <w:gridCol w:w="4029"/>
      </w:tblGrid>
      <w:tr w:rsidR="006A0331" w:rsidTr="006A0331">
        <w:trPr>
          <w:trHeight w:val="15"/>
        </w:trPr>
        <w:tc>
          <w:tcPr>
            <w:tcW w:w="4990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</w:tr>
      <w:tr w:rsidR="006A0331" w:rsidTr="006A033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6A0331" w:rsidTr="006A033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611:2003 Дорожный транспорт. Торможение автомобилей и прицепов. Словарь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6A0331" w:rsidTr="006A0331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стандарта. Перевод данного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6A0331" w:rsidRDefault="006A0331" w:rsidP="006A03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1953"/>
        <w:gridCol w:w="7825"/>
      </w:tblGrid>
      <w:tr w:rsidR="006A0331" w:rsidTr="006A0331">
        <w:trPr>
          <w:trHeight w:val="15"/>
        </w:trPr>
        <w:tc>
          <w:tcPr>
            <w:tcW w:w="739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</w:tr>
      <w:tr w:rsidR="006A0331" w:rsidTr="006A033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6314:1980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A0331">
              <w:rPr>
                <w:color w:val="2D2D2D"/>
                <w:sz w:val="15"/>
                <w:szCs w:val="15"/>
                <w:lang w:val="en-US"/>
              </w:rPr>
              <w:t xml:space="preserve">Road vehicles - Brake linings - Resistance to water, saline solution, oil and brake fluid - Test </w:t>
            </w:r>
            <w:proofErr w:type="gramStart"/>
            <w:r w:rsidRPr="006A0331">
              <w:rPr>
                <w:color w:val="2D2D2D"/>
                <w:sz w:val="15"/>
                <w:szCs w:val="15"/>
                <w:lang w:val="en-US"/>
              </w:rPr>
              <w:t>procedure</w:t>
            </w:r>
            <w:proofErr w:type="gramEnd"/>
            <w:r w:rsidRPr="006A0331">
              <w:rPr>
                <w:color w:val="2D2D2D"/>
                <w:sz w:val="15"/>
                <w:szCs w:val="15"/>
                <w:lang w:val="en-US"/>
              </w:rPr>
              <w:br/>
            </w:r>
            <w:r w:rsidRPr="006A0331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Дорожный</w:t>
            </w:r>
            <w:r w:rsidRPr="006A0331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транспорт</w:t>
            </w:r>
            <w:r w:rsidRPr="006A0331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Тормозные накладки. Водостойкость, стойкость к солевому раствору, маслу и тормозной жидкости. </w:t>
            </w:r>
            <w:proofErr w:type="gramStart"/>
            <w:r>
              <w:rPr>
                <w:color w:val="2D2D2D"/>
                <w:sz w:val="15"/>
                <w:szCs w:val="15"/>
              </w:rPr>
              <w:t>Процедура испытания)</w:t>
            </w:r>
            <w:proofErr w:type="gramEnd"/>
          </w:p>
        </w:tc>
      </w:tr>
      <w:tr w:rsidR="006A0331" w:rsidTr="006A033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15484:2008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A0331">
              <w:rPr>
                <w:color w:val="2D2D2D"/>
                <w:sz w:val="15"/>
                <w:szCs w:val="15"/>
                <w:lang w:val="en-US"/>
              </w:rPr>
              <w:t>Road vehicles - Brake lining friction materials - Product definition and quality assurance (</w:t>
            </w:r>
            <w:r>
              <w:rPr>
                <w:color w:val="2D2D2D"/>
                <w:sz w:val="15"/>
                <w:szCs w:val="15"/>
              </w:rPr>
              <w:t>Дорожный</w:t>
            </w:r>
            <w:r w:rsidRPr="006A0331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транспорт</w:t>
            </w:r>
            <w:r w:rsidRPr="006A0331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Материалы для фрикционных тормозных накладок. </w:t>
            </w:r>
            <w:proofErr w:type="gramStart"/>
            <w:r>
              <w:rPr>
                <w:color w:val="2D2D2D"/>
                <w:sz w:val="15"/>
                <w:szCs w:val="15"/>
              </w:rPr>
              <w:t>Описание изделия и оценка качества)</w:t>
            </w:r>
            <w:proofErr w:type="gramEnd"/>
          </w:p>
        </w:tc>
      </w:tr>
    </w:tbl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8"/>
        <w:gridCol w:w="2624"/>
        <w:gridCol w:w="2597"/>
      </w:tblGrid>
      <w:tr w:rsidR="006A0331" w:rsidTr="006A0331">
        <w:trPr>
          <w:trHeight w:val="15"/>
        </w:trPr>
        <w:tc>
          <w:tcPr>
            <w:tcW w:w="5544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A0331" w:rsidRDefault="006A0331">
            <w:pPr>
              <w:rPr>
                <w:sz w:val="2"/>
                <w:szCs w:val="24"/>
              </w:rPr>
            </w:pPr>
          </w:p>
        </w:tc>
      </w:tr>
      <w:tr w:rsidR="006A0331" w:rsidTr="006A0331"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678.067:620.175.24:006.354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43.040.40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</w:tr>
      <w:tr w:rsidR="006A0331" w:rsidTr="006A0331"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331" w:rsidRDefault="006A03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тормозные накладки, испытание на сдвиг, колодки в сборе, дисковый тормоз, барабанный тормоз</w:t>
            </w:r>
          </w:p>
        </w:tc>
      </w:tr>
    </w:tbl>
    <w:p w:rsidR="006A0331" w:rsidRDefault="006A0331" w:rsidP="006A03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6A0331" w:rsidRDefault="00FC651B" w:rsidP="006A0331">
      <w:pPr>
        <w:rPr>
          <w:szCs w:val="15"/>
        </w:rPr>
      </w:pPr>
    </w:p>
    <w:sectPr w:rsidR="00FC651B" w:rsidRPr="006A0331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304E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25EDF"/>
    <w:multiLevelType w:val="multilevel"/>
    <w:tmpl w:val="AC9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437C6"/>
    <w:multiLevelType w:val="multilevel"/>
    <w:tmpl w:val="A670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32"/>
  </w:num>
  <w:num w:numId="4">
    <w:abstractNumId w:val="5"/>
  </w:num>
  <w:num w:numId="5">
    <w:abstractNumId w:val="23"/>
  </w:num>
  <w:num w:numId="6">
    <w:abstractNumId w:val="20"/>
  </w:num>
  <w:num w:numId="7">
    <w:abstractNumId w:val="18"/>
  </w:num>
  <w:num w:numId="8">
    <w:abstractNumId w:val="6"/>
  </w:num>
  <w:num w:numId="9">
    <w:abstractNumId w:val="27"/>
  </w:num>
  <w:num w:numId="10">
    <w:abstractNumId w:val="13"/>
  </w:num>
  <w:num w:numId="11">
    <w:abstractNumId w:val="14"/>
  </w:num>
  <w:num w:numId="12">
    <w:abstractNumId w:val="16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1"/>
  </w:num>
  <w:num w:numId="24">
    <w:abstractNumId w:val="12"/>
  </w:num>
  <w:num w:numId="25">
    <w:abstractNumId w:val="29"/>
  </w:num>
  <w:num w:numId="26">
    <w:abstractNumId w:val="22"/>
  </w:num>
  <w:num w:numId="27">
    <w:abstractNumId w:val="24"/>
  </w:num>
  <w:num w:numId="28">
    <w:abstractNumId w:val="7"/>
  </w:num>
  <w:num w:numId="29">
    <w:abstractNumId w:val="21"/>
  </w:num>
  <w:num w:numId="30">
    <w:abstractNumId w:val="31"/>
  </w:num>
  <w:num w:numId="31">
    <w:abstractNumId w:val="10"/>
  </w:num>
  <w:num w:numId="32">
    <w:abstractNumId w:val="8"/>
  </w:num>
  <w:num w:numId="33">
    <w:abstractNumId w:val="1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04E1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A0331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54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25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782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5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721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357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01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34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09231072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2017-10-22T13:26:00Z</dcterms:created>
  <dcterms:modified xsi:type="dcterms:W3CDTF">2017-10-22T13:26:00Z</dcterms:modified>
</cp:coreProperties>
</file>