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C1" w:rsidRDefault="00EE5FC1" w:rsidP="00EE5FC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50507-93 Изделия фрикционные тормозные. Общие технические требования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50507-93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Л65</w:t>
      </w:r>
    </w:p>
    <w:p w:rsidR="00EE5FC1" w:rsidRDefault="00EE5FC1" w:rsidP="00EE5F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EE5FC1" w:rsidRDefault="00EE5FC1" w:rsidP="00EE5F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ИЗДЕЛИЯ ФРИКЦИОННЫЕ ТОРМОЗНЫЕ</w:t>
      </w:r>
    </w:p>
    <w:p w:rsidR="00EE5FC1" w:rsidRDefault="00EE5FC1" w:rsidP="00EE5F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требования</w:t>
      </w:r>
    </w:p>
    <w:p w:rsidR="00EE5FC1" w:rsidRPr="00EE5FC1" w:rsidRDefault="00EE5FC1" w:rsidP="00EE5F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 w:rsidRPr="00EE5FC1">
        <w:rPr>
          <w:color w:val="3C3C3C"/>
          <w:sz w:val="41"/>
          <w:szCs w:val="41"/>
          <w:lang w:val="en-US"/>
        </w:rPr>
        <w:br/>
        <w:t>Friction brake products. General technical requirements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 w:rsidRPr="00EE5FC1"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Дата введения 1994-01-01</w:t>
      </w:r>
    </w:p>
    <w:p w:rsidR="00EE5FC1" w:rsidRDefault="00EE5FC1" w:rsidP="00EE5F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РАЗРАБОТАН И ВНЕСЕН Техническим комитетом ТК 73 "Асбестовые и </w:t>
      </w:r>
      <w:proofErr w:type="spellStart"/>
      <w:r>
        <w:rPr>
          <w:color w:val="2D2D2D"/>
          <w:sz w:val="15"/>
          <w:szCs w:val="15"/>
        </w:rPr>
        <w:t>безасбестовые</w:t>
      </w:r>
      <w:proofErr w:type="spellEnd"/>
      <w:r>
        <w:rPr>
          <w:color w:val="2D2D2D"/>
          <w:sz w:val="15"/>
          <w:szCs w:val="15"/>
        </w:rPr>
        <w:t xml:space="preserve"> фрикционные, уплотнительные теплоизоляционные материалы и изделия"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УТВЕРЖДЕН</w:t>
      </w:r>
      <w:proofErr w:type="gramEnd"/>
      <w:r>
        <w:rPr>
          <w:color w:val="2D2D2D"/>
          <w:sz w:val="15"/>
          <w:szCs w:val="15"/>
        </w:rPr>
        <w:t xml:space="preserve"> И ВВЕДЕН В ДЕЙСТВИЕ Постановлением Госстандарта России от 22.02.93 N 54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 ОБЛАСТЬ ПРИМЕНЕНИЯ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устанавливает требования назначения, надежности, безопасности, экологии, маркировки, упаковки, транспортирования и хранения тормозных колодок, накладок, лент, фрикционных пластин, секторов, вкладышей (далее - изделий), применяемых в различных тормозных устройствах.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климатического исполнения изделий - 0 (V) по </w:t>
      </w:r>
      <w:r w:rsidRPr="00EE5FC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продукции, направленные на обеспечение безопасности для жизни и здоровья населения и охраны окружающей среды, изложены в таблице 1 и разд.6 и 8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>ГОСТ 4.79-87 СПКП. Изделия фрикционные для тормозных механизмов. Номенклатура показателей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1198-78 Ленты асбестовые тормозные. Технические условия*</w:t>
      </w:r>
      <w:r>
        <w:rPr>
          <w:color w:val="2D2D2D"/>
          <w:sz w:val="15"/>
          <w:szCs w:val="15"/>
        </w:rPr>
        <w:br/>
        <w:t>________________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Действует </w:t>
      </w:r>
      <w:r w:rsidRPr="00EE5FC1">
        <w:rPr>
          <w:color w:val="2D2D2D"/>
          <w:sz w:val="15"/>
          <w:szCs w:val="15"/>
        </w:rPr>
        <w:t>ГОСТ 1198-93</w:t>
      </w:r>
      <w:r>
        <w:rPr>
          <w:color w:val="2D2D2D"/>
          <w:sz w:val="15"/>
          <w:szCs w:val="15"/>
        </w:rPr>
        <w:t>, здесь и далее. - Примечание "КОДЕКС".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ИСО 6310-93 Транспорт дорожный. Накладки тормозные. Метод определения сжимаемости*</w:t>
      </w:r>
      <w:r>
        <w:rPr>
          <w:color w:val="2D2D2D"/>
          <w:sz w:val="15"/>
          <w:szCs w:val="15"/>
        </w:rPr>
        <w:br/>
        <w:t>________________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На территории Российской Федерации действует </w:t>
      </w:r>
      <w:r w:rsidRPr="00EE5FC1">
        <w:rPr>
          <w:color w:val="2D2D2D"/>
          <w:sz w:val="15"/>
          <w:szCs w:val="15"/>
        </w:rPr>
        <w:t xml:space="preserve">ГОСТ </w:t>
      </w:r>
      <w:proofErr w:type="gramStart"/>
      <w:r w:rsidRPr="00EE5FC1">
        <w:rPr>
          <w:color w:val="2D2D2D"/>
          <w:sz w:val="15"/>
          <w:szCs w:val="15"/>
        </w:rPr>
        <w:t>Р</w:t>
      </w:r>
      <w:proofErr w:type="gramEnd"/>
      <w:r w:rsidRPr="00EE5FC1">
        <w:rPr>
          <w:color w:val="2D2D2D"/>
          <w:sz w:val="15"/>
          <w:szCs w:val="15"/>
        </w:rPr>
        <w:t xml:space="preserve"> ИСО 6310-2005</w:t>
      </w:r>
      <w:r>
        <w:rPr>
          <w:color w:val="2D2D2D"/>
          <w:sz w:val="15"/>
          <w:szCs w:val="15"/>
        </w:rPr>
        <w:t>, здесь и далее. - Примечание "КОДЕКС".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 xml:space="preserve">ГОСТ </w:t>
      </w:r>
      <w:proofErr w:type="gramStart"/>
      <w:r w:rsidRPr="00EE5FC1">
        <w:rPr>
          <w:color w:val="2D2D2D"/>
          <w:sz w:val="15"/>
          <w:szCs w:val="15"/>
        </w:rPr>
        <w:t>Р</w:t>
      </w:r>
      <w:proofErr w:type="gramEnd"/>
      <w:r w:rsidRPr="00EE5FC1">
        <w:rPr>
          <w:color w:val="2D2D2D"/>
          <w:sz w:val="15"/>
          <w:szCs w:val="15"/>
        </w:rPr>
        <w:t xml:space="preserve"> ИСО 6311-93 Транспорт дорожный. Накладки тормозные. Метод определения сопротивления срезу материала накладок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 xml:space="preserve">ГОСТ </w:t>
      </w:r>
      <w:proofErr w:type="gramStart"/>
      <w:r w:rsidRPr="00EE5FC1">
        <w:rPr>
          <w:color w:val="2D2D2D"/>
          <w:sz w:val="15"/>
          <w:szCs w:val="15"/>
        </w:rPr>
        <w:t>Р</w:t>
      </w:r>
      <w:proofErr w:type="gramEnd"/>
      <w:r w:rsidRPr="00EE5FC1">
        <w:rPr>
          <w:color w:val="2D2D2D"/>
          <w:sz w:val="15"/>
          <w:szCs w:val="15"/>
        </w:rPr>
        <w:t xml:space="preserve"> ИСО 6312-93 Транспорт дорожный. Накладка с колодкой в сборе дисковых и барабанных тормозов. Метод определения сопротивления сдвигу накладки относительно колодки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 xml:space="preserve">ГОСТ </w:t>
      </w:r>
      <w:proofErr w:type="gramStart"/>
      <w:r w:rsidRPr="00EE5FC1">
        <w:rPr>
          <w:color w:val="2D2D2D"/>
          <w:sz w:val="15"/>
          <w:szCs w:val="15"/>
        </w:rPr>
        <w:t>Р</w:t>
      </w:r>
      <w:proofErr w:type="gramEnd"/>
      <w:r w:rsidRPr="00EE5FC1">
        <w:rPr>
          <w:color w:val="2D2D2D"/>
          <w:sz w:val="15"/>
          <w:szCs w:val="15"/>
        </w:rPr>
        <w:t xml:space="preserve"> ИСО 6313-93 Транспорт дорожный. Накладки тормозные. Метод определения влияния тепла на размеры и форму накладок дискового тормоза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 xml:space="preserve">ГОСТ </w:t>
      </w:r>
      <w:proofErr w:type="gramStart"/>
      <w:r w:rsidRPr="00EE5FC1">
        <w:rPr>
          <w:color w:val="2D2D2D"/>
          <w:sz w:val="15"/>
          <w:szCs w:val="15"/>
        </w:rPr>
        <w:t>Р</w:t>
      </w:r>
      <w:proofErr w:type="gramEnd"/>
      <w:r w:rsidRPr="00EE5FC1">
        <w:rPr>
          <w:color w:val="2D2D2D"/>
          <w:sz w:val="15"/>
          <w:szCs w:val="15"/>
        </w:rPr>
        <w:t xml:space="preserve"> ИСО 6314-93 Транспорт дорожный. Накладки тормозные. Метод определения водостойкости, стойкости к солевому раствору, маслу и тормозной жидкости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 xml:space="preserve">ГОСТ </w:t>
      </w:r>
      <w:proofErr w:type="gramStart"/>
      <w:r w:rsidRPr="00EE5FC1">
        <w:rPr>
          <w:color w:val="2D2D2D"/>
          <w:sz w:val="15"/>
          <w:szCs w:val="15"/>
        </w:rPr>
        <w:t>Р</w:t>
      </w:r>
      <w:proofErr w:type="gramEnd"/>
      <w:r w:rsidRPr="00EE5FC1">
        <w:rPr>
          <w:color w:val="2D2D2D"/>
          <w:sz w:val="15"/>
          <w:szCs w:val="15"/>
        </w:rPr>
        <w:t xml:space="preserve"> ИСО 6315-93 Транспорт дорожный. Накладки тормозные. Метод определения прочности схватывания тормозной накладки с поверхностью металлического </w:t>
      </w:r>
      <w:proofErr w:type="spellStart"/>
      <w:r w:rsidRPr="00EE5FC1">
        <w:rPr>
          <w:color w:val="2D2D2D"/>
          <w:sz w:val="15"/>
          <w:szCs w:val="15"/>
        </w:rPr>
        <w:t>контртела</w:t>
      </w:r>
      <w:proofErr w:type="spellEnd"/>
      <w:r w:rsidRPr="00EE5FC1">
        <w:rPr>
          <w:color w:val="2D2D2D"/>
          <w:sz w:val="15"/>
          <w:szCs w:val="15"/>
        </w:rPr>
        <w:t xml:space="preserve"> в результате коррозии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>ГОСТ 15853-70 Накладки асбестовые тормозные.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15960-79 Материалы асбестовые фрикционные эластичные и изделия из них. Технические условия*</w:t>
      </w:r>
      <w:r>
        <w:rPr>
          <w:color w:val="2D2D2D"/>
          <w:sz w:val="15"/>
          <w:szCs w:val="15"/>
        </w:rPr>
        <w:br/>
        <w:t>________________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Действует </w:t>
      </w:r>
      <w:r w:rsidRPr="00EE5FC1">
        <w:rPr>
          <w:color w:val="2D2D2D"/>
          <w:sz w:val="15"/>
          <w:szCs w:val="15"/>
        </w:rPr>
        <w:t>ГОСТ 15960-96</w:t>
      </w:r>
      <w:r>
        <w:rPr>
          <w:color w:val="2D2D2D"/>
          <w:sz w:val="15"/>
          <w:szCs w:val="15"/>
        </w:rPr>
        <w:t>, здесь и далее. - Примечание "КОДЕКС".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EE5FC1">
        <w:rPr>
          <w:color w:val="2D2D2D"/>
          <w:sz w:val="15"/>
          <w:szCs w:val="15"/>
        </w:rPr>
        <w:t>ГОСТ 27513-87 Изделия фрикционные. Маркировка, упаковка,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термины, указанные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ТРЕБОВАНИЯ НАЗНАЧЕНИЯ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Изделия изготовляют в соответствии с требованиями настоящего стандарта и нормативно-технической документации на конкретный ассортимент изделий по чертежам, согласованным изготовителем и потребителем, и технологическим регламентом,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Основные показатели назначения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6"/>
        <w:gridCol w:w="2219"/>
        <w:gridCol w:w="2592"/>
        <w:gridCol w:w="2772"/>
      </w:tblGrid>
      <w:tr w:rsidR="00EE5FC1" w:rsidTr="00EE5FC1">
        <w:trPr>
          <w:trHeight w:val="15"/>
        </w:trPr>
        <w:tc>
          <w:tcPr>
            <w:tcW w:w="3142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</w:tr>
      <w:tr w:rsidR="00EE5FC1" w:rsidTr="00EE5FC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Область распространения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Обязательность применения</w:t>
            </w:r>
            <w:r>
              <w:rPr>
                <w:color w:val="2D2D2D"/>
                <w:sz w:val="15"/>
                <w:szCs w:val="15"/>
              </w:rPr>
              <w:br/>
              <w:t>показателя</w:t>
            </w:r>
          </w:p>
        </w:tc>
      </w:tr>
      <w:tr w:rsidR="00EE5FC1" w:rsidTr="00EE5FC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Фрикционные свойства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Тормозные фрикционные изделия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Обязательный</w:t>
            </w:r>
          </w:p>
        </w:tc>
      </w:tr>
      <w:tr w:rsidR="00EE5FC1" w:rsidTr="00EE5FC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Предел прочности соединения тормозной накладки с металлической колодкой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E5FC1">
              <w:rPr>
                <w:color w:val="2D2D2D"/>
                <w:sz w:val="15"/>
                <w:szCs w:val="15"/>
              </w:rPr>
              <w:lastRenderedPageBreak/>
              <w:t xml:space="preserve">ГОСТ </w:t>
            </w:r>
            <w:proofErr w:type="gramStart"/>
            <w:r w:rsidRPr="00EE5FC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E5FC1">
              <w:rPr>
                <w:color w:val="2D2D2D"/>
                <w:sz w:val="15"/>
                <w:szCs w:val="15"/>
              </w:rPr>
              <w:t xml:space="preserve"> ИСО 6312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Тормозные накладки дисковых тормозов автомобилей, тормозные накладки барабанных тормозов автомобилей (в случае их приклейки)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EE5FC1" w:rsidTr="00EE5FC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3. Прочность схватывания тормозной накладки с </w:t>
            </w:r>
            <w:proofErr w:type="gramStart"/>
            <w:r>
              <w:rPr>
                <w:color w:val="2D2D2D"/>
                <w:sz w:val="15"/>
                <w:szCs w:val="15"/>
              </w:rPr>
              <w:t>металлическим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контртелом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результате коррозии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E5FC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E5FC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E5FC1">
              <w:rPr>
                <w:color w:val="2D2D2D"/>
                <w:sz w:val="15"/>
                <w:szCs w:val="15"/>
              </w:rPr>
              <w:t xml:space="preserve"> ИСО 6315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Тормозные накладки барабанных и дисковых тормозов легковых автомобилей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тормозных накладок барабанных тормозов </w:t>
            </w:r>
            <w:proofErr w:type="spellStart"/>
            <w:r>
              <w:rPr>
                <w:color w:val="2D2D2D"/>
                <w:sz w:val="15"/>
                <w:szCs w:val="15"/>
              </w:rPr>
              <w:t>переднеприводных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автомобилей - </w:t>
            </w:r>
            <w:proofErr w:type="gramStart"/>
            <w:r>
              <w:rPr>
                <w:color w:val="2D2D2D"/>
                <w:sz w:val="15"/>
                <w:szCs w:val="15"/>
              </w:rPr>
              <w:t>обязательный</w:t>
            </w:r>
            <w:proofErr w:type="gramEnd"/>
            <w:r>
              <w:rPr>
                <w:color w:val="2D2D2D"/>
                <w:sz w:val="15"/>
                <w:szCs w:val="15"/>
              </w:rPr>
              <w:t>; для остальных - рекомендуемый</w:t>
            </w:r>
          </w:p>
        </w:tc>
      </w:tr>
      <w:tr w:rsidR="00EE5FC1" w:rsidTr="00EE5FC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Предел прочности при срезе образцов тормозных накладок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E5FC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E5FC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E5FC1">
              <w:rPr>
                <w:color w:val="2D2D2D"/>
                <w:sz w:val="15"/>
                <w:szCs w:val="15"/>
              </w:rPr>
              <w:t xml:space="preserve"> ИСО 6311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EE5FC1" w:rsidTr="00EE5FC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Стойкость к воздействию жидкостей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E5FC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E5FC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E5FC1">
              <w:rPr>
                <w:color w:val="2D2D2D"/>
                <w:sz w:val="15"/>
                <w:szCs w:val="15"/>
              </w:rPr>
              <w:t xml:space="preserve"> ИСО 6314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Рекомендуемый</w:t>
            </w:r>
          </w:p>
        </w:tc>
      </w:tr>
      <w:tr w:rsidR="00EE5FC1" w:rsidTr="00EE5FC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Сжимаемость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E5FC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E5FC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E5FC1">
              <w:rPr>
                <w:color w:val="2D2D2D"/>
                <w:sz w:val="15"/>
                <w:szCs w:val="15"/>
              </w:rPr>
              <w:t xml:space="preserve"> ИСО 6310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Тормозные накладки с колодками в сборе дисковых тормозов автомобилей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EE5FC1" w:rsidTr="00EE5FC1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Изменение линейных размеров накладки при нагреве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E5FC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EE5FC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EE5FC1">
              <w:rPr>
                <w:color w:val="2D2D2D"/>
                <w:sz w:val="15"/>
                <w:szCs w:val="15"/>
              </w:rPr>
              <w:t xml:space="preserve"> ИСО 6313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Испытания по определению фрикционных свойств (показатель 1) изделия проводят по методам, установленным международными, государственными, отраслевыми или другими НТД по согласованию с потребителем.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Рекомендуемые показатели определяют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 Значения показателей, установленные в НТД на тормозное изделие, должны соответствовать международным, государственным или отраслевым требованиям.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Если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международных</w:t>
      </w:r>
      <w:proofErr w:type="gramEnd"/>
      <w:r>
        <w:rPr>
          <w:color w:val="2D2D2D"/>
          <w:sz w:val="15"/>
          <w:szCs w:val="15"/>
        </w:rPr>
        <w:t>, государственных или отраслевых НТД требования отсутствуют, то значения показателей устанавливают по согласованию между потребителем, изготовителем и базовой организацией по стандартизации по закрепленному виду продукции.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 Периодичность контроля показателей устанавливают в НТД на тормозные изделия.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продукции при ее выпуске в НТД по согласованию изготовителя и потребителя могут устанавливаться дополнительные показатели качества в соответствии с </w:t>
      </w:r>
      <w:r w:rsidRPr="00EE5FC1">
        <w:rPr>
          <w:color w:val="2D2D2D"/>
          <w:sz w:val="15"/>
          <w:szCs w:val="15"/>
        </w:rPr>
        <w:t>ГОСТ 4.79</w:t>
      </w:r>
      <w:r>
        <w:rPr>
          <w:color w:val="2D2D2D"/>
          <w:sz w:val="15"/>
          <w:szCs w:val="15"/>
        </w:rPr>
        <w:t>, характеризующие физико-механические свойства тормозных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НАДЕЖНОСТИ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spellStart"/>
      <w:proofErr w:type="gramStart"/>
      <w:r>
        <w:rPr>
          <w:color w:val="2D2D2D"/>
          <w:sz w:val="15"/>
          <w:szCs w:val="15"/>
        </w:rPr>
        <w:t>Гамма-процентный</w:t>
      </w:r>
      <w:proofErr w:type="spellEnd"/>
      <w:r>
        <w:rPr>
          <w:color w:val="2D2D2D"/>
          <w:sz w:val="15"/>
          <w:szCs w:val="15"/>
        </w:rPr>
        <w:t xml:space="preserve"> ресурс (срок службы) изделий, применяемых в тормозных механизмах, устанавливают при необходимости в соответствующих НТД на тормозные изделия по согласованию с потребителем.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Справочные данные </w:t>
      </w:r>
      <w:proofErr w:type="spellStart"/>
      <w:proofErr w:type="gramStart"/>
      <w:r>
        <w:rPr>
          <w:color w:val="2D2D2D"/>
          <w:sz w:val="15"/>
          <w:szCs w:val="15"/>
        </w:rPr>
        <w:t>гамма-процентного</w:t>
      </w:r>
      <w:proofErr w:type="spellEnd"/>
      <w:proofErr w:type="gramEnd"/>
      <w:r>
        <w:rPr>
          <w:color w:val="2D2D2D"/>
          <w:sz w:val="15"/>
          <w:szCs w:val="15"/>
        </w:rPr>
        <w:t xml:space="preserve"> ресурса тормозных накладок автомобилей, тормозных колодок и накладок тракторов приведены в приложении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Средний ресурс в условиях рядовой эксплуатации тормозных колодок для железнодорожных вагонов установлен в приложении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БЕЗОПАСНОСТИ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Требованиями безопасности торможения изделий являются показатели, приведенные в пп.1-4 таблицы 1.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Дополнительные требования, направленные на обеспечение здоровья потребителей и охраны окружающей среды, должны быть отражены в НТД на конкретный ассортимент тормозных изделий, если они подвергаются механической обработке у заказчика.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ТРЕБОВАНИЯ МАРКИРОВКИ, УПАКОВКИ, ТРАНСПОРТИРОВАНИЯ И ХРАНЕНИЯ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Изделия маркируют, упаковывают, транспортируют и хранят по </w:t>
      </w:r>
      <w:r w:rsidRPr="00EE5FC1">
        <w:rPr>
          <w:color w:val="2D2D2D"/>
          <w:sz w:val="15"/>
          <w:szCs w:val="15"/>
        </w:rPr>
        <w:t>ГОСТ 27513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Дополнительные требования к маркировке, упаковке, транспортированию и хранению указывают в НТД на тормозные изделия.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Гарантийный срок хранения и эксплуатации изделий устанавливают в НТД на тормозные изделия, согласованной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КОНСТРУКТИВНЫЕ ТРЕБОВАНИЯ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 Конструктивные требования к </w:t>
      </w:r>
      <w:proofErr w:type="spellStart"/>
      <w:r>
        <w:rPr>
          <w:color w:val="2D2D2D"/>
          <w:sz w:val="15"/>
          <w:szCs w:val="15"/>
        </w:rPr>
        <w:t>равнотолщинным</w:t>
      </w:r>
      <w:proofErr w:type="spellEnd"/>
      <w:r>
        <w:rPr>
          <w:color w:val="2D2D2D"/>
          <w:sz w:val="15"/>
          <w:szCs w:val="15"/>
        </w:rPr>
        <w:t xml:space="preserve"> тормозным накладкам барабанных тормозов приведены: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 </w:t>
      </w:r>
      <w:r w:rsidRPr="00EE5FC1">
        <w:rPr>
          <w:color w:val="2D2D2D"/>
          <w:sz w:val="15"/>
          <w:szCs w:val="15"/>
        </w:rPr>
        <w:t>ГОСТ 15853</w:t>
      </w:r>
      <w:r>
        <w:rPr>
          <w:color w:val="2D2D2D"/>
          <w:sz w:val="15"/>
          <w:szCs w:val="15"/>
        </w:rPr>
        <w:t> - для дорожных и сельскохозяйственных транспортных машин;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 </w:t>
      </w:r>
      <w:r w:rsidRPr="00EE5FC1">
        <w:rPr>
          <w:color w:val="2D2D2D"/>
          <w:sz w:val="15"/>
          <w:szCs w:val="15"/>
        </w:rPr>
        <w:t>ГОСТ 1198</w:t>
      </w:r>
      <w:r>
        <w:rPr>
          <w:color w:val="2D2D2D"/>
          <w:sz w:val="15"/>
          <w:szCs w:val="15"/>
        </w:rPr>
        <w:t> - для тканых тормозных лент;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 </w:t>
      </w:r>
      <w:r w:rsidRPr="00EE5FC1">
        <w:rPr>
          <w:color w:val="2D2D2D"/>
          <w:sz w:val="15"/>
          <w:szCs w:val="15"/>
        </w:rPr>
        <w:t>ГОСТ 15960</w:t>
      </w:r>
      <w:r>
        <w:rPr>
          <w:color w:val="2D2D2D"/>
          <w:sz w:val="15"/>
          <w:szCs w:val="15"/>
        </w:rPr>
        <w:t> - для вальцованных лент и накладок.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 Конструктивные требования к </w:t>
      </w:r>
      <w:proofErr w:type="spellStart"/>
      <w:r>
        <w:rPr>
          <w:color w:val="2D2D2D"/>
          <w:sz w:val="15"/>
          <w:szCs w:val="15"/>
        </w:rPr>
        <w:t>разнотолщинным</w:t>
      </w:r>
      <w:proofErr w:type="spellEnd"/>
      <w:r>
        <w:rPr>
          <w:color w:val="2D2D2D"/>
          <w:sz w:val="15"/>
          <w:szCs w:val="15"/>
        </w:rPr>
        <w:t xml:space="preserve"> тормозным накладкам барабанного тормоза, колодкам, накладкам дискового тормоза, фрикционным вкладышам и секторам, не приведенные в НТД по 8.1, должны быть указаны в соответствующих чертежах и НТД, согласованных между изготовителем и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(справочное). ТЕРМИНЫ, ПРИМЕНЯЕМЫЕ В СТАНДАРТЕ, И ПОЯСНЕНИЯ К НИМ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(Справочное)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6"/>
        <w:gridCol w:w="6853"/>
      </w:tblGrid>
      <w:tr w:rsidR="00EE5FC1" w:rsidTr="00EE5FC1">
        <w:trPr>
          <w:trHeight w:val="15"/>
        </w:trPr>
        <w:tc>
          <w:tcPr>
            <w:tcW w:w="3881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</w:tr>
      <w:tr w:rsidR="00EE5FC1" w:rsidTr="00EE5FC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EE5FC1" w:rsidTr="00EE5FC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Изменение линейных размеров тормозной накладки при нагревании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Соотношение линейных размеров тормозной накладки до и после нагрева ее до заданной температуры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Предел прочности при срезе образцов тормозных накладок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силы, необходимой для разрушения образца при срезе, к его номинальной площади среза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Предел прочности соединения тормозной накладки с металлической колодкой 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силы, необходимой для разрушения соединения тормозной накладки с металлической колодкой, к номинальной площади соединения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Прочность схватывания тормозной накладки с </w:t>
            </w:r>
            <w:proofErr w:type="gramStart"/>
            <w:r>
              <w:rPr>
                <w:color w:val="2D2D2D"/>
                <w:sz w:val="15"/>
                <w:szCs w:val="15"/>
              </w:rPr>
              <w:t>металлическим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контртелом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результате коррозии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Сила или момент силы, необходимый для разрушения соединения тормозной накладки с </w:t>
            </w:r>
            <w:proofErr w:type="gramStart"/>
            <w:r>
              <w:rPr>
                <w:color w:val="2D2D2D"/>
                <w:sz w:val="15"/>
                <w:szCs w:val="15"/>
              </w:rPr>
              <w:t>металлическим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контртелом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результате коррозии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Ресурс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Суммарная наработка тормозного изделия от начала его эксплуатации до перехода в предельное состояние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Сжимаемость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Уменьшение толщины накладки под действием заданной нагрузки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Стойкость к воздействию жидкостей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изделий сохранять свойства в заданных пределах после воздействия жидкостей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Требования безопасности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Требования, установленные законодательными актами, НТД, правилами и инструкциями, выполнение которых обеспечивает безопасность людей и окружающей среды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Фрикционные свойства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Способность оказывать сопротивление относительному перемещению, возникающее между двумя телами в зонах соприкосновения поверхностей по касательной к ним при определенных параметрах режима трения (скорости скольжения, давления, температуры и др.)</w:t>
            </w:r>
          </w:p>
        </w:tc>
      </w:tr>
      <w:tr w:rsidR="00EE5FC1" w:rsidTr="00EE5FC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Фрикционные свойства при торможении могут выражаться тормозным путем (м), временем торможения (с), замедлением (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/с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ГОСТ Р 50507-93 Изделия фрикционные тормозные. Общие технические требован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моментом трения (Н·м) или коэффициентом трения в зависимости от установленных требований</w:t>
            </w:r>
          </w:p>
        </w:tc>
      </w:tr>
    </w:tbl>
    <w:p w:rsidR="00EE5FC1" w:rsidRDefault="00EE5FC1" w:rsidP="00EE5FC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Б (справочное). ГАММА-ПРОЦЕНТНЫЙ И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СРЕДНИЙ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РЕСУРСЫ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ПРИЛОЖЕНИЕ Б</w:t>
      </w:r>
      <w:r>
        <w:rPr>
          <w:color w:val="2D2D2D"/>
          <w:sz w:val="15"/>
          <w:szCs w:val="15"/>
        </w:rPr>
        <w:br/>
        <w:t>(Справочное)</w:t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spellStart"/>
      <w:proofErr w:type="gramStart"/>
      <w:r>
        <w:rPr>
          <w:color w:val="2D2D2D"/>
          <w:sz w:val="15"/>
          <w:szCs w:val="15"/>
        </w:rPr>
        <w:t>Гамма-процентный</w:t>
      </w:r>
      <w:proofErr w:type="spellEnd"/>
      <w:proofErr w:type="gramEnd"/>
      <w:r>
        <w:rPr>
          <w:color w:val="2D2D2D"/>
          <w:sz w:val="15"/>
          <w:szCs w:val="15"/>
        </w:rPr>
        <w:t xml:space="preserve"> ресурс тормозных накладок автомобилей в узлах заводской сборки, приведенный к первой категории условий эксплуатации, указан в таблице Б.1.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Б.1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4"/>
        <w:gridCol w:w="2594"/>
        <w:gridCol w:w="2781"/>
      </w:tblGrid>
      <w:tr w:rsidR="00EE5FC1" w:rsidTr="00EE5FC1">
        <w:trPr>
          <w:trHeight w:val="15"/>
        </w:trPr>
        <w:tc>
          <w:tcPr>
            <w:tcW w:w="5544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</w:tr>
      <w:tr w:rsidR="00EE5FC1" w:rsidTr="00EE5FC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автомобиля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Гамма-процентный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(</w:t>
            </w:r>
            <w:r>
              <w:rPr>
                <w:color w:val="2D2D2D"/>
                <w:sz w:val="15"/>
                <w:szCs w:val="15"/>
              </w:rPr>
              <w:pict>
                <v:shape id="_x0000_i1048" type="#_x0000_t75" alt="ГОСТ Р 50507-93 Изделия фрикционные тормозные. Общие технические требования" style="width:9.15pt;height:12.9pt"/>
              </w:pict>
            </w:r>
            <w:r>
              <w:rPr>
                <w:color w:val="2D2D2D"/>
                <w:sz w:val="15"/>
                <w:szCs w:val="15"/>
              </w:rPr>
              <w:t>=90%) ресурс, тыс. км, не менее, для изделий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асбестовых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безасбестовых</w:t>
            </w:r>
            <w:proofErr w:type="spellEnd"/>
          </w:p>
        </w:tc>
      </w:tr>
      <w:tr w:rsidR="00EE5FC1" w:rsidTr="00EE5FC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Легковые автомобили: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дисковые тормоза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барабанные тормоза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Грузовые автомобили: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ГАЗ, ЗИЛ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КамАЗ, МАЗ, </w:t>
            </w:r>
            <w:proofErr w:type="spellStart"/>
            <w:r>
              <w:rPr>
                <w:color w:val="2D2D2D"/>
                <w:sz w:val="15"/>
                <w:szCs w:val="15"/>
              </w:rPr>
              <w:t>УралАЗ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КрАЗ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БелАЗ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Автобусы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</w:tbl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Категории условий эксплуатации устанавливают в соответствии с Положением о техническом обслуживании и ремонте подвижного состава автомобильного транспорта,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Значения ресурса </w:t>
      </w:r>
      <w:proofErr w:type="spellStart"/>
      <w:r>
        <w:rPr>
          <w:color w:val="2D2D2D"/>
          <w:sz w:val="15"/>
          <w:szCs w:val="15"/>
        </w:rPr>
        <w:t>безасбестовых</w:t>
      </w:r>
      <w:proofErr w:type="spellEnd"/>
      <w:r>
        <w:rPr>
          <w:color w:val="2D2D2D"/>
          <w:sz w:val="15"/>
          <w:szCs w:val="15"/>
        </w:rPr>
        <w:t xml:space="preserve"> изделий для грузовых автомобилей и автобусов будут уточняться в НТД на тормозные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spellStart"/>
      <w:proofErr w:type="gramStart"/>
      <w:r>
        <w:rPr>
          <w:color w:val="2D2D2D"/>
          <w:sz w:val="15"/>
          <w:szCs w:val="15"/>
        </w:rPr>
        <w:t>Гамма-процентный</w:t>
      </w:r>
      <w:proofErr w:type="spellEnd"/>
      <w:proofErr w:type="gramEnd"/>
      <w:r>
        <w:rPr>
          <w:color w:val="2D2D2D"/>
          <w:sz w:val="15"/>
          <w:szCs w:val="15"/>
        </w:rPr>
        <w:t xml:space="preserve"> ресурс тормозных колодок и накладок для тракторов указан в таблице Б.2.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Б.2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0"/>
        <w:gridCol w:w="2576"/>
        <w:gridCol w:w="2763"/>
      </w:tblGrid>
      <w:tr w:rsidR="00EE5FC1" w:rsidTr="00EE5FC1">
        <w:trPr>
          <w:trHeight w:val="15"/>
        </w:trPr>
        <w:tc>
          <w:tcPr>
            <w:tcW w:w="5544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EE5FC1" w:rsidRDefault="00EE5FC1">
            <w:pPr>
              <w:rPr>
                <w:sz w:val="2"/>
                <w:szCs w:val="24"/>
              </w:rPr>
            </w:pPr>
          </w:p>
        </w:tc>
      </w:tr>
      <w:tr w:rsidR="00EE5FC1" w:rsidTr="00EE5FC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трактора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Гамма-процентный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ресурс, не менее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мото-ч</w:t>
            </w:r>
            <w:proofErr w:type="spellEnd"/>
          </w:p>
        </w:tc>
      </w:tr>
      <w:tr w:rsidR="00EE5FC1" w:rsidTr="00EE5FC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МТЗ-80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Т-150К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60000 км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Т-150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ЮМЗ-6КЛ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К-701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Т-330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Т-130М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3000-6000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ДТ-75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EE5FC1" w:rsidTr="00EE5FC1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ДТ-175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5FC1" w:rsidRDefault="00EE5FC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</w:tr>
    </w:tbl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EE5FC1" w:rsidRDefault="00EE5FC1" w:rsidP="00EE5FC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 Средний ресурс в условиях рядовой эксплуатации тормозных накладок для грузовых железнодорожных вагонов 90-200, а для пассажирских 110-150 тыс.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EE5FC1" w:rsidRDefault="00FC651B" w:rsidP="00EE5FC1">
      <w:pPr>
        <w:rPr>
          <w:szCs w:val="15"/>
        </w:rPr>
      </w:pPr>
    </w:p>
    <w:sectPr w:rsidR="00FC651B" w:rsidRPr="00EE5FC1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E3C1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26F4"/>
    <w:multiLevelType w:val="multilevel"/>
    <w:tmpl w:val="4556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AE27DF"/>
    <w:multiLevelType w:val="multilevel"/>
    <w:tmpl w:val="C3F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3572C"/>
    <w:multiLevelType w:val="multilevel"/>
    <w:tmpl w:val="E71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F44BC8"/>
    <w:multiLevelType w:val="multilevel"/>
    <w:tmpl w:val="D36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D04DF7"/>
    <w:multiLevelType w:val="multilevel"/>
    <w:tmpl w:val="9BB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531063"/>
    <w:multiLevelType w:val="multilevel"/>
    <w:tmpl w:val="B40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93676E"/>
    <w:multiLevelType w:val="multilevel"/>
    <w:tmpl w:val="776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936BCE"/>
    <w:multiLevelType w:val="multilevel"/>
    <w:tmpl w:val="08C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5C0AC4"/>
    <w:multiLevelType w:val="multilevel"/>
    <w:tmpl w:val="667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016233"/>
    <w:multiLevelType w:val="multilevel"/>
    <w:tmpl w:val="0F2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21776B"/>
    <w:multiLevelType w:val="multilevel"/>
    <w:tmpl w:val="2BB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AE3693"/>
    <w:multiLevelType w:val="multilevel"/>
    <w:tmpl w:val="B68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C73395"/>
    <w:multiLevelType w:val="multilevel"/>
    <w:tmpl w:val="2D8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582A90"/>
    <w:multiLevelType w:val="multilevel"/>
    <w:tmpl w:val="0250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9240EC"/>
    <w:multiLevelType w:val="multilevel"/>
    <w:tmpl w:val="CB1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37149F"/>
    <w:multiLevelType w:val="multilevel"/>
    <w:tmpl w:val="BAA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B149E"/>
    <w:multiLevelType w:val="multilevel"/>
    <w:tmpl w:val="46C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3"/>
  </w:num>
  <w:num w:numId="3">
    <w:abstractNumId w:val="46"/>
  </w:num>
  <w:num w:numId="4">
    <w:abstractNumId w:val="7"/>
  </w:num>
  <w:num w:numId="5">
    <w:abstractNumId w:val="32"/>
  </w:num>
  <w:num w:numId="6">
    <w:abstractNumId w:val="27"/>
  </w:num>
  <w:num w:numId="7">
    <w:abstractNumId w:val="25"/>
  </w:num>
  <w:num w:numId="8">
    <w:abstractNumId w:val="8"/>
  </w:num>
  <w:num w:numId="9">
    <w:abstractNumId w:val="38"/>
  </w:num>
  <w:num w:numId="10">
    <w:abstractNumId w:val="18"/>
  </w:num>
  <w:num w:numId="11">
    <w:abstractNumId w:val="19"/>
  </w:num>
  <w:num w:numId="12">
    <w:abstractNumId w:val="22"/>
  </w:num>
  <w:num w:numId="13">
    <w:abstractNumId w:val="35"/>
  </w:num>
  <w:num w:numId="14">
    <w:abstractNumId w:val="20"/>
  </w:num>
  <w:num w:numId="15">
    <w:abstractNumId w:val="5"/>
  </w:num>
  <w:num w:numId="16">
    <w:abstractNumId w:val="4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2"/>
  </w:num>
  <w:num w:numId="23">
    <w:abstractNumId w:val="14"/>
  </w:num>
  <w:num w:numId="24">
    <w:abstractNumId w:val="16"/>
  </w:num>
  <w:num w:numId="25">
    <w:abstractNumId w:val="42"/>
  </w:num>
  <w:num w:numId="26">
    <w:abstractNumId w:val="30"/>
  </w:num>
  <w:num w:numId="27">
    <w:abstractNumId w:val="33"/>
  </w:num>
  <w:num w:numId="28">
    <w:abstractNumId w:val="10"/>
  </w:num>
  <w:num w:numId="29">
    <w:abstractNumId w:val="29"/>
  </w:num>
  <w:num w:numId="30">
    <w:abstractNumId w:val="45"/>
  </w:num>
  <w:num w:numId="31">
    <w:abstractNumId w:val="13"/>
  </w:num>
  <w:num w:numId="32">
    <w:abstractNumId w:val="11"/>
  </w:num>
  <w:num w:numId="33">
    <w:abstractNumId w:val="48"/>
  </w:num>
  <w:num w:numId="34">
    <w:abstractNumId w:val="37"/>
  </w:num>
  <w:num w:numId="35">
    <w:abstractNumId w:val="39"/>
  </w:num>
  <w:num w:numId="36">
    <w:abstractNumId w:val="31"/>
  </w:num>
  <w:num w:numId="37">
    <w:abstractNumId w:val="44"/>
  </w:num>
  <w:num w:numId="38">
    <w:abstractNumId w:val="21"/>
  </w:num>
  <w:num w:numId="39">
    <w:abstractNumId w:val="6"/>
  </w:num>
  <w:num w:numId="40">
    <w:abstractNumId w:val="15"/>
  </w:num>
  <w:num w:numId="41">
    <w:abstractNumId w:val="9"/>
  </w:num>
  <w:num w:numId="42">
    <w:abstractNumId w:val="36"/>
  </w:num>
  <w:num w:numId="43">
    <w:abstractNumId w:val="4"/>
  </w:num>
  <w:num w:numId="44">
    <w:abstractNumId w:val="40"/>
  </w:num>
  <w:num w:numId="45">
    <w:abstractNumId w:val="28"/>
  </w:num>
  <w:num w:numId="46">
    <w:abstractNumId w:val="23"/>
  </w:num>
  <w:num w:numId="47">
    <w:abstractNumId w:val="34"/>
  </w:num>
  <w:num w:numId="48">
    <w:abstractNumId w:val="2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4E3C18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5FC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partialaccessparagraph">
    <w:name w:val="partialaccess_paragraph"/>
    <w:basedOn w:val="a"/>
    <w:rsid w:val="00EE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096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4019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352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6445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629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11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630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9909278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6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78726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435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29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59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253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23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2049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578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132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18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762759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  <w:div w:id="12827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8557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08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08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2017-10-22T13:24:00Z</dcterms:created>
  <dcterms:modified xsi:type="dcterms:W3CDTF">2017-10-22T13:24:00Z</dcterms:modified>
</cp:coreProperties>
</file>