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9" w:rsidRDefault="00FF4589" w:rsidP="00FF458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52433-2005 Автомобильные транспортные средства. Шарниры шаровые. Технические требования и методы испытаний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52433-2005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FF4589" w:rsidRDefault="00FF4589" w:rsidP="00FF45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FF4589" w:rsidRDefault="00FF4589" w:rsidP="00FF45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ШАРНИРЫ ШАРОВЫЕ</w:t>
      </w:r>
    </w:p>
    <w:p w:rsidR="00FF4589" w:rsidRDefault="00FF4589" w:rsidP="00FF45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FF4589" w:rsidRPr="00FF4589" w:rsidRDefault="00FF4589" w:rsidP="00FF458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FF4589">
        <w:rPr>
          <w:color w:val="3C3C3C"/>
          <w:sz w:val="41"/>
          <w:szCs w:val="41"/>
          <w:lang w:val="en-US"/>
        </w:rPr>
        <w:t>Vehicles.</w:t>
      </w:r>
      <w:proofErr w:type="gramEnd"/>
      <w:r w:rsidRPr="00FF4589">
        <w:rPr>
          <w:color w:val="3C3C3C"/>
          <w:sz w:val="41"/>
          <w:szCs w:val="41"/>
          <w:lang w:val="en-US"/>
        </w:rPr>
        <w:t xml:space="preserve"> Ball-and-socket hinges. Technical requirements and test methods</w:t>
      </w:r>
    </w:p>
    <w:p w:rsidR="00FF4589" w:rsidRP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FF4589">
        <w:rPr>
          <w:color w:val="2D2D2D"/>
          <w:sz w:val="15"/>
          <w:szCs w:val="15"/>
          <w:lang w:val="en-US"/>
        </w:rPr>
        <w:br/>
      </w:r>
      <w:r w:rsidRPr="00FF4589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FF4589">
        <w:rPr>
          <w:color w:val="2D2D2D"/>
          <w:sz w:val="15"/>
          <w:szCs w:val="15"/>
          <w:lang w:val="en-US"/>
        </w:rPr>
        <w:t xml:space="preserve"> 43.040.40</w:t>
      </w:r>
      <w:r w:rsidRPr="00FF4589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FF4589">
        <w:rPr>
          <w:color w:val="2D2D2D"/>
          <w:sz w:val="15"/>
          <w:szCs w:val="15"/>
          <w:lang w:val="en-US"/>
        </w:rPr>
        <w:t xml:space="preserve"> 45 0000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2007-01-01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FF4589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FF4589">
        <w:rPr>
          <w:color w:val="2D2D2D"/>
          <w:sz w:val="15"/>
          <w:szCs w:val="15"/>
        </w:rPr>
        <w:t xml:space="preserve">ГОСТ </w:t>
      </w:r>
      <w:proofErr w:type="gramStart"/>
      <w:r w:rsidRPr="00FF4589">
        <w:rPr>
          <w:color w:val="2D2D2D"/>
          <w:sz w:val="15"/>
          <w:szCs w:val="15"/>
        </w:rPr>
        <w:t>Р</w:t>
      </w:r>
      <w:proofErr w:type="gramEnd"/>
      <w:r w:rsidRPr="00FF4589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FF4589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28 декабря 2005 г. N 410-ст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шаровые шарниры подвесок и рулевых управлений автотранспортных средств (далее - АТС), а также на наконечники </w:t>
      </w:r>
      <w:r>
        <w:rPr>
          <w:color w:val="2D2D2D"/>
          <w:sz w:val="15"/>
          <w:szCs w:val="15"/>
        </w:rPr>
        <w:lastRenderedPageBreak/>
        <w:t>рулевых тяг и рулевые тяги с шаровыми шарнирами, на их детали (корпуса, пальцы, сухари и др.) и устанавливает технические требования и методы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использована нормативная ссылка на стандарт </w:t>
      </w:r>
      <w:r w:rsidRPr="00FF4589">
        <w:rPr>
          <w:color w:val="2D2D2D"/>
          <w:sz w:val="15"/>
          <w:szCs w:val="15"/>
        </w:rPr>
        <w:t>ГОСТ 26828-86</w:t>
      </w:r>
      <w:r>
        <w:rPr>
          <w:color w:val="2D2D2D"/>
          <w:sz w:val="15"/>
          <w:szCs w:val="15"/>
        </w:rPr>
        <w:t xml:space="preserve">Изделия машиностроения и приборостроения. </w:t>
      </w:r>
      <w:proofErr w:type="gramStart"/>
      <w:r>
        <w:rPr>
          <w:color w:val="2D2D2D"/>
          <w:sz w:val="15"/>
          <w:szCs w:val="15"/>
        </w:rPr>
        <w:t>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Шаровые шарниры АТС должны соответствовать требованиям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Шаровые шарниры должны иметь маркировку в соответствии с требованиями </w:t>
      </w:r>
      <w:r w:rsidRPr="00FF4589">
        <w:rPr>
          <w:color w:val="2D2D2D"/>
          <w:sz w:val="15"/>
          <w:szCs w:val="15"/>
        </w:rPr>
        <w:t>ГОСТ 26828</w:t>
      </w:r>
      <w:r>
        <w:rPr>
          <w:color w:val="2D2D2D"/>
          <w:sz w:val="15"/>
          <w:szCs w:val="15"/>
        </w:rPr>
        <w:t>и КД.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Шаровые шарниры не должны иметь забоин, вмятин, трещин, коррозии, следов черноты на обработанных поверхностях.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Шаровые шарниры, не отвечающие требованиям, указанным в 3.2 и 3.3, к испытаниям не допускают.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Методы испытаний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проведения испытаний предъявляют: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полный комплект КД, включающий спецификации, сборочные чертежи и чертежи деталей;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технические условия на конкретные изделия (ТУ) или техническое описание;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технологическую документацию на основные детали (шаровые пальцы, корпуса шарниров, рулевых тяг, наконечников тяг и др.).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Испытаниям подвергают три образца, кроме того три образца хранят в качестве контрольных для проведения повторных испытаний (в случае необходимости).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соответствие требованиям КД проверяют следующие параметры.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шарового шарнира в сборе: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и установочные размеры;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угол качания пальца шарнира;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резьбу, соединяющую шарнир с другими узлами;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 сопротивления при вращении пальца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113" type="#_x0000_t75" alt="ГОСТ Р 52433-2005 Автомобильные транспортные средства. Шарниры шаровые. Технические требования и методы испытаний" style="width:22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 сопротивления при качании пальца</w:t>
      </w:r>
      <w:r>
        <w:rPr>
          <w:color w:val="2D2D2D"/>
          <w:sz w:val="15"/>
          <w:szCs w:val="15"/>
        </w:rPr>
        <w:pict>
          <v:shape id="_x0000_i4114" type="#_x0000_t75" alt="ГОСТ Р 52433-2005 Автомобильные транспортные средства. Шарниры шаровые. Технические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силу </w:t>
      </w:r>
      <w:proofErr w:type="spellStart"/>
      <w:r>
        <w:rPr>
          <w:color w:val="2D2D2D"/>
          <w:sz w:val="15"/>
          <w:szCs w:val="15"/>
        </w:rPr>
        <w:t>вырыва</w:t>
      </w:r>
      <w:proofErr w:type="spellEnd"/>
      <w:r>
        <w:rPr>
          <w:color w:val="2D2D2D"/>
          <w:sz w:val="15"/>
          <w:szCs w:val="15"/>
        </w:rPr>
        <w:t xml:space="preserve"> шарового пальца из корпуса шарнира</w:t>
      </w:r>
      <w:r>
        <w:rPr>
          <w:color w:val="2D2D2D"/>
          <w:sz w:val="15"/>
          <w:szCs w:val="15"/>
        </w:rPr>
        <w:pict>
          <v:shape id="_x0000_i4115" type="#_x0000_t75" alt="ГОСТ Р 52433-2005 Автомобильные транспортные средства. Шарниры шаровые. Технические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- силы выдавливания в сторону </w:t>
      </w:r>
      <w:proofErr w:type="spellStart"/>
      <w:r>
        <w:rPr>
          <w:color w:val="2D2D2D"/>
          <w:sz w:val="15"/>
          <w:szCs w:val="15"/>
        </w:rPr>
        <w:t>завальцовки</w:t>
      </w:r>
      <w:proofErr w:type="spellEnd"/>
      <w:r>
        <w:rPr>
          <w:color w:val="2D2D2D"/>
          <w:sz w:val="15"/>
          <w:szCs w:val="15"/>
        </w:rPr>
        <w:t xml:space="preserve">, если шарнир </w:t>
      </w:r>
      <w:proofErr w:type="spellStart"/>
      <w:r>
        <w:rPr>
          <w:color w:val="2D2D2D"/>
          <w:sz w:val="15"/>
          <w:szCs w:val="15"/>
        </w:rPr>
        <w:t>завальцован</w:t>
      </w:r>
      <w:proofErr w:type="spellEnd"/>
      <w:r>
        <w:rPr>
          <w:color w:val="2D2D2D"/>
          <w:sz w:val="15"/>
          <w:szCs w:val="15"/>
        </w:rPr>
        <w:t xml:space="preserve"> или закрыт заглушкой со стопорным кольцом</w:t>
      </w:r>
      <w:r>
        <w:rPr>
          <w:color w:val="2D2D2D"/>
          <w:sz w:val="15"/>
          <w:szCs w:val="15"/>
        </w:rPr>
        <w:pict>
          <v:shape id="_x0000_i4116" type="#_x0000_t75" alt="ГОСТ Р 52433-2005 Автомобильные транспортные средства. Шарниры шаровые. Технические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остаточную деформацию вкладыша при 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t xml:space="preserve"> его осевой силой (только для шаровых шарниров с полимерными вкладышами);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качество термообработки и прочностные свойства шарового пальца и вкладыша по 4.2.2 и 4.2.3.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4117" type="#_x0000_t75" alt="ГОСТ Р 52433-2005 Автомобильные транспортные средства. Шарниры шаровые. Технические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 Только в случае, если имеется соответствующее требование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4118" type="#_x0000_t75" alt="ГОСТ Р 52433-2005 Автомобильные транспортные средства. Шарниры шаровые. Технические требования и методы испытаний" style="width:12.35pt;height:17.2pt"/>
        </w:pict>
      </w:r>
      <w:r>
        <w:rPr>
          <w:color w:val="2D2D2D"/>
          <w:sz w:val="15"/>
          <w:szCs w:val="15"/>
        </w:rPr>
        <w:t> Для металлических вкладышей шарниров.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шарового пальца: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геометрические размеры, влияющие на качество соединения с другими деталями и прочностные качества пальца (диаметры стержня и шейки, длина стержня);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качество термообработки, твердость поверхностного слоя и сердцевины;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прочность шарового пальца, отсутствие трещин после деформации.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вкладышей (сухарей) шаровых шарниров: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геометрические размеры сопряженных поверхностей;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качество термообработки, твердость поверхностного слоя</w:t>
      </w:r>
      <w:r>
        <w:rPr>
          <w:color w:val="2D2D2D"/>
          <w:sz w:val="15"/>
          <w:szCs w:val="15"/>
        </w:rPr>
        <w:pict>
          <v:shape id="_x0000_i4119" type="#_x0000_t75" alt="ГОСТ Р 52433-2005 Автомобильные транспортные средства. Шарниры шаровые. Технические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4120" type="#_x0000_t75" alt="ГОСТ Р 52433-2005 Автомобильные транспортные средства. Шарниры шаровые. Технические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 Для металлических вкладышей шарниров.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наконечника рулевой тяги и для рулевой тяги: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резьбу;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вязкость материала стержня, отсутствие трещин после изгиба стержня на 90° с радиусом изгиба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25500" cy="198120"/>
            <wp:effectExtent l="19050" t="0" r="0" b="0"/>
            <wp:docPr id="3097" name="Рисунок 3097" descr="ГОСТ Р 52433-2005 Автомобильные транспортные средства. Шарниры ша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 descr="ГОСТ Р 52433-2005 Автомобильные транспортные средства. Шарниры ша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(для тяг и наконечников, длины которых более 10</w:t>
      </w:r>
      <w:r>
        <w:rPr>
          <w:color w:val="2D2D2D"/>
          <w:sz w:val="15"/>
          <w:szCs w:val="15"/>
        </w:rPr>
        <w:pict>
          <v:shape id="_x0000_i4122" type="#_x0000_t75" alt="ГОСТ Р 52433-2005 Автомобильные транспортные средства. Шарниры шаровые. Технические требования и методы испытаний" style="width:11.3pt;height:14.5pt"/>
        </w:pict>
      </w:r>
      <w:r>
        <w:rPr>
          <w:color w:val="2D2D2D"/>
          <w:sz w:val="15"/>
          <w:szCs w:val="15"/>
        </w:rPr>
        <w:t> (где </w:t>
      </w:r>
      <w:r>
        <w:rPr>
          <w:color w:val="2D2D2D"/>
          <w:sz w:val="15"/>
          <w:szCs w:val="15"/>
        </w:rPr>
        <w:pict>
          <v:shape id="_x0000_i4123" type="#_x0000_t75" alt="ГОСТ Р 52433-2005 Автомобильные транспортные средства. Шарниры шаровые. Технические требования и методы испытаний" style="width:11.3pt;height:14.5pt"/>
        </w:pict>
      </w:r>
      <w:r>
        <w:rPr>
          <w:color w:val="2D2D2D"/>
          <w:sz w:val="15"/>
          <w:szCs w:val="15"/>
        </w:rPr>
        <w:t> - диаметр стержня).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 Другие детали шаровых шарниров проверяют на соответствие требованиям КД.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при визуальном осмотре деталей обнаруживают несоответствие требованиям КД (например, низкая чистота поверхности, подрезы, забоины и вмятины на резьбе и т.п.), то всю партию бракуют.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Средства измерения - штангенциркуль, микрометры (второго класса), резьбовые калибры.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Угол качания пальца шарового шарнира в сборе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Угол качания пальца шарового шарнира в сборе измеряют вручную (точность измерения ±1°).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Угол качания должен находиться в пределах, установленных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Средство измерения - градуированный сектор.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 Определение моментов сопротивления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моментов сопротивления при вращении и качании пальца в корпусе проводят определением минимальной силы, необходимой для вращения или качания пальца, приложенной на определенном плече [точность измерения ±1 Н·м (±0,1 кгс·м)].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Момент сопротивления при вращении и качании пальца должен находиться в пределах, установленных КД. Значение момента, возникающего в начале движения, не учитывают.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Средство измерения - динамометрический ключ или динамометр растяжения, при известном значении плеча приложения силы.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 xml:space="preserve">4.6 Определение силы </w:t>
      </w:r>
      <w:proofErr w:type="spellStart"/>
      <w:r>
        <w:rPr>
          <w:b/>
          <w:bCs/>
          <w:color w:val="2D2D2D"/>
          <w:sz w:val="15"/>
          <w:szCs w:val="15"/>
        </w:rPr>
        <w:t>вырыва</w:t>
      </w:r>
      <w:proofErr w:type="spellEnd"/>
      <w:r>
        <w:rPr>
          <w:b/>
          <w:bCs/>
          <w:color w:val="2D2D2D"/>
          <w:sz w:val="15"/>
          <w:szCs w:val="15"/>
        </w:rPr>
        <w:t xml:space="preserve"> (выдавливания) шарового пальца из корпуса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Корпус устанавливают и закрепляют в жестком приспособлении. Усилие прикладывают к шаровому пальцу вдоль оси пальца.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Испытание проводят на разрывной машине (прессе), обеспечивающей максимальную силу 294 кН (30000 кгс) и оборудованной силоизмерительным устройством, фиксирующим силу </w:t>
      </w:r>
      <w:proofErr w:type="spellStart"/>
      <w:r>
        <w:rPr>
          <w:color w:val="2D2D2D"/>
          <w:sz w:val="15"/>
          <w:szCs w:val="15"/>
        </w:rPr>
        <w:t>вырыва</w:t>
      </w:r>
      <w:proofErr w:type="spellEnd"/>
      <w:r>
        <w:rPr>
          <w:color w:val="2D2D2D"/>
          <w:sz w:val="15"/>
          <w:szCs w:val="15"/>
        </w:rPr>
        <w:t xml:space="preserve"> (выдавливания) пальца. В ходе испытаний силу определяют с точностью ±491 Н (50 кгс).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Сила </w:t>
      </w:r>
      <w:proofErr w:type="spellStart"/>
      <w:r>
        <w:rPr>
          <w:color w:val="2D2D2D"/>
          <w:sz w:val="15"/>
          <w:szCs w:val="15"/>
        </w:rPr>
        <w:t>вырыва</w:t>
      </w:r>
      <w:proofErr w:type="spellEnd"/>
      <w:r>
        <w:rPr>
          <w:color w:val="2D2D2D"/>
          <w:sz w:val="15"/>
          <w:szCs w:val="15"/>
        </w:rPr>
        <w:t xml:space="preserve"> (выдавливания) шарового пальца из корпуса шарнира должна быть не </w:t>
      </w:r>
      <w:proofErr w:type="gramStart"/>
      <w:r>
        <w:rPr>
          <w:color w:val="2D2D2D"/>
          <w:sz w:val="15"/>
          <w:szCs w:val="15"/>
        </w:rPr>
        <w:t>менее указанной</w:t>
      </w:r>
      <w:proofErr w:type="gramEnd"/>
      <w:r>
        <w:rPr>
          <w:color w:val="2D2D2D"/>
          <w:sz w:val="15"/>
          <w:szCs w:val="15"/>
        </w:rPr>
        <w:t xml:space="preserve">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отсутствии требований в КД руководствуются </w:t>
      </w:r>
      <w:proofErr w:type="gramStart"/>
      <w:r>
        <w:rPr>
          <w:color w:val="2D2D2D"/>
          <w:sz w:val="15"/>
          <w:szCs w:val="15"/>
        </w:rPr>
        <w:t>данными, приведенными в приложении А. Ими пользуются</w:t>
      </w:r>
      <w:proofErr w:type="gramEnd"/>
      <w:r>
        <w:rPr>
          <w:color w:val="2D2D2D"/>
          <w:sz w:val="15"/>
          <w:szCs w:val="15"/>
        </w:rPr>
        <w:t xml:space="preserve"> также, если уровень требований КД ниже уровня требований приложения А.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Определение качества термообработки шарового пальца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</w:t>
      </w:r>
      <w:proofErr w:type="gramEnd"/>
      <w:r>
        <w:rPr>
          <w:color w:val="2D2D2D"/>
          <w:sz w:val="15"/>
          <w:szCs w:val="15"/>
        </w:rPr>
        <w:t xml:space="preserve">а прессе </w:t>
      </w:r>
      <w:proofErr w:type="spellStart"/>
      <w:r>
        <w:rPr>
          <w:color w:val="2D2D2D"/>
          <w:sz w:val="15"/>
          <w:szCs w:val="15"/>
        </w:rPr>
        <w:t>Роквелла</w:t>
      </w:r>
      <w:proofErr w:type="spellEnd"/>
      <w:r>
        <w:rPr>
          <w:color w:val="2D2D2D"/>
          <w:sz w:val="15"/>
          <w:szCs w:val="15"/>
        </w:rPr>
        <w:t xml:space="preserve"> проверяют твердость шарового пальца в местах, подвергшихся термообработке.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Твердость должна соответствовать указанной в КД.</w:t>
      </w:r>
      <w:r>
        <w:rPr>
          <w:color w:val="2D2D2D"/>
          <w:sz w:val="15"/>
          <w:szCs w:val="15"/>
        </w:rPr>
        <w:br/>
      </w:r>
      <w:proofErr w:type="gramEnd"/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Определение прочности шарового пальца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</w:t>
      </w:r>
      <w:proofErr w:type="gramEnd"/>
      <w:r>
        <w:rPr>
          <w:color w:val="2D2D2D"/>
          <w:sz w:val="15"/>
          <w:szCs w:val="15"/>
        </w:rPr>
        <w:t xml:space="preserve"> шаровых пальцев проверяют ударную прочность на стенде копрового типа или специальном ударном устройстве, обеспечивающем энергию удара, указанную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энергия удара в КД не указана, то руководствуются данными, приведенными в приложении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(с погрешностью ±5%).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деформации пальца после одного удара более 3,5 мм палец бракуют.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деформации от одного удара менее 1,5 мм число ударов не ограничивают.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деформации в пределах от 1,5 до 3,5 мм пальца и появлении трещин на изгибаемой поверхности палец бракуют.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 пальцев, диаметр которых превышает 45 мм, прочность оценивают проверкой соответствия пальца требованиям КД (размеры, материал, термообработка).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Средство измерения - штангенциркуль (второго класса).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 Определение остаточной деформации полимерных вкладышей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 xml:space="preserve">осле приложения к шаровому пальцу минимально допустимых по КД или приложению А сил выдавливания или </w:t>
      </w:r>
      <w:proofErr w:type="spellStart"/>
      <w:r>
        <w:rPr>
          <w:color w:val="2D2D2D"/>
          <w:sz w:val="15"/>
          <w:szCs w:val="15"/>
        </w:rPr>
        <w:t>вырыва</w:t>
      </w:r>
      <w:proofErr w:type="spellEnd"/>
      <w:r>
        <w:rPr>
          <w:color w:val="2D2D2D"/>
          <w:sz w:val="15"/>
          <w:szCs w:val="15"/>
        </w:rPr>
        <w:t xml:space="preserve"> из шарнира извлекают вкладыши, у которых определяют остаточную деформацию. Максимально допустимая остаточная деформация не должна превышать 0,6 мм, если иное не оговорено в 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Средство измерения - штангенциркуль (второго класса).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Геометрические размеры рулевых тяг и их наконечников проверяют с помощью линейки, штангенциркуля; резьбы - с помощью резьбовых калибров.</w:t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4.11 Вязкость материала тяг и наконечников тяг </w:t>
      </w:r>
      <w:proofErr w:type="gramStart"/>
      <w:r>
        <w:rPr>
          <w:color w:val="2D2D2D"/>
          <w:sz w:val="15"/>
          <w:szCs w:val="15"/>
        </w:rPr>
        <w:t>проверяют</w:t>
      </w:r>
      <w:proofErr w:type="gramEnd"/>
      <w:r>
        <w:rPr>
          <w:color w:val="2D2D2D"/>
          <w:sz w:val="15"/>
          <w:szCs w:val="15"/>
        </w:rPr>
        <w:t xml:space="preserve"> выгибая их на угол 90°±5° на механическом прессе или другом устройстве. Радиус изгиба должен быть в пределах от трех до пяти диаметров стержня. Трещины в месте изгиба, определяемые без специальных приспособлений, не допускаются.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Оформление результатов испытаний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 результатам испытаний шаровых шарниров и их деталей составляют протокол, форма которого приведена в приложении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Минимально допустимые значения силы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вырыва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и силы выдавливания пальца из корпуса шарнира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4"/>
        <w:gridCol w:w="2365"/>
        <w:gridCol w:w="2674"/>
        <w:gridCol w:w="2726"/>
      </w:tblGrid>
      <w:tr w:rsidR="00FF4589" w:rsidTr="00FF4589">
        <w:trPr>
          <w:trHeight w:val="15"/>
        </w:trPr>
        <w:tc>
          <w:tcPr>
            <w:tcW w:w="295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</w:tr>
      <w:tr w:rsidR="00FF4589" w:rsidTr="00FF458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 шарнира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шарового пальца,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силы, Н (кгс), не менее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вырыва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выдавливания</w:t>
            </w:r>
          </w:p>
        </w:tc>
      </w:tr>
      <w:tr w:rsidR="00FF4589" w:rsidTr="00FF458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Шарниры шаровые (пальцы) подвески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9810 (1000)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13734 (1400)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21 " 25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14715 (1500)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20601 (2100)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25 " 29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20601 (2100)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29450 (3000)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29 " 33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28450 (2900)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39240 (4000)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33 " 37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39240 (4000)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53955 (5500)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53955 (5500)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74556 (7600)</w:t>
            </w:r>
          </w:p>
        </w:tc>
      </w:tr>
      <w:tr w:rsidR="00FF4589" w:rsidTr="00FF458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Шарниры рулевых тяг и их наконечников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9810 (1000)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11772 (1200)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21 " 24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14715 (1500)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18639 (1900)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24 " 27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19620 (2000)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24525 (2500)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27 " 30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24525 (2500)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30411 (3100)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30 " 33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29430 (3000)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36297 (3700)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33 " 36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39240 (4000)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49050 (5000)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36 " 39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51012 (5200)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63765 (6500)</w:t>
            </w:r>
          </w:p>
        </w:tc>
      </w:tr>
      <w:tr w:rsidR="00FF4589" w:rsidTr="00FF458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65730 (6700)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82404 (8400)</w:t>
            </w:r>
          </w:p>
        </w:tc>
      </w:tr>
    </w:tbl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Энергия удара и вызываемые ею изгибы пальцев шаровых шарниров подвески, рулевых тяг и их наконечников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2"/>
        <w:gridCol w:w="3553"/>
        <w:gridCol w:w="3204"/>
      </w:tblGrid>
      <w:tr w:rsidR="00FF4589" w:rsidTr="00FF4589">
        <w:trPr>
          <w:trHeight w:val="15"/>
        </w:trPr>
        <w:tc>
          <w:tcPr>
            <w:tcW w:w="3881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</w:tr>
      <w:tr w:rsidR="00FF4589" w:rsidTr="00FF458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шарового пальца,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Энергия удара Н·м (кгс·м)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Изгиб пальца,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FF4589" w:rsidTr="00FF458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21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 (11)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1,0 до 3,0</w:t>
            </w:r>
          </w:p>
        </w:tc>
      </w:tr>
      <w:tr w:rsidR="00FF4589" w:rsidTr="00FF458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21 " 25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1,0 " 2,5</w:t>
            </w:r>
          </w:p>
        </w:tc>
      </w:tr>
      <w:tr w:rsidR="00FF4589" w:rsidTr="00FF4589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25 " 29 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1,0 " 2,0</w:t>
            </w:r>
          </w:p>
        </w:tc>
      </w:tr>
      <w:tr w:rsidR="00FF4589" w:rsidTr="00FF458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29 до 33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 (16)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1,5 до 3,0</w:t>
            </w:r>
          </w:p>
        </w:tc>
      </w:tr>
      <w:tr w:rsidR="00FF4589" w:rsidTr="00FF458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33 " 37 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 (20)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1,0 " 3,0</w:t>
            </w:r>
          </w:p>
        </w:tc>
      </w:tr>
      <w:tr w:rsidR="00FF4589" w:rsidTr="00FF4589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37 " 45 "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294 (30)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0,5 " 3,0</w:t>
            </w:r>
          </w:p>
        </w:tc>
      </w:tr>
    </w:tbl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Форма протокола испытаний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370"/>
        <w:gridCol w:w="2957"/>
      </w:tblGrid>
      <w:tr w:rsidR="00FF4589" w:rsidTr="00FF4589">
        <w:trPr>
          <w:trHeight w:val="15"/>
        </w:trPr>
        <w:tc>
          <w:tcPr>
            <w:tcW w:w="2218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</w:tr>
      <w:tr w:rsidR="00FF4589" w:rsidTr="00FF458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FF4589" w:rsidTr="00FF458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испытательной лаборатории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F4589" w:rsidTr="00FF4589"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FF4589" w:rsidTr="00FF458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"_____"________________200___г.</w:t>
            </w:r>
          </w:p>
        </w:tc>
      </w:tr>
    </w:tbl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FF4589" w:rsidRDefault="00FF4589" w:rsidP="00FF458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ПРОТОКОЛ ИСПЫТАНИЙ N________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5"/>
        <w:gridCol w:w="344"/>
        <w:gridCol w:w="1332"/>
        <w:gridCol w:w="342"/>
        <w:gridCol w:w="341"/>
        <w:gridCol w:w="1323"/>
        <w:gridCol w:w="2374"/>
        <w:gridCol w:w="2048"/>
      </w:tblGrid>
      <w:tr w:rsidR="00FF4589" w:rsidTr="00FF4589">
        <w:trPr>
          <w:trHeight w:val="15"/>
        </w:trPr>
        <w:tc>
          <w:tcPr>
            <w:tcW w:w="258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gridSpan w:val="3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</w:tr>
      <w:tr w:rsidR="00FF4589" w:rsidTr="00FF458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Организация, представившая образцы</w:t>
            </w:r>
          </w:p>
        </w:tc>
      </w:tr>
      <w:tr w:rsidR="00FF4589" w:rsidTr="00FF4589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</w:tr>
      <w:tr w:rsidR="00FF4589" w:rsidTr="00FF458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Объект испытаний</w:t>
            </w:r>
          </w:p>
        </w:tc>
      </w:tr>
      <w:tr w:rsidR="00FF4589" w:rsidTr="00FF4589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88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(наименование и обозначение изделия)</w:t>
            </w:r>
          </w:p>
        </w:tc>
      </w:tr>
      <w:tr w:rsidR="00FF4589" w:rsidTr="00FF458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 Дата поступления образцов на испытания</w:t>
            </w:r>
          </w:p>
        </w:tc>
      </w:tr>
      <w:tr w:rsidR="00FF4589" w:rsidTr="00FF4589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</w:tr>
      <w:tr w:rsidR="00FF4589" w:rsidTr="00FF458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Количество образцов</w:t>
            </w:r>
          </w:p>
        </w:tc>
      </w:tr>
      <w:tr w:rsidR="00FF4589" w:rsidTr="00FF4589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</w:tr>
      <w:tr w:rsidR="00FF4589" w:rsidTr="00FF458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Результаты контроля внешнего вида</w:t>
            </w:r>
          </w:p>
        </w:tc>
      </w:tr>
      <w:tr w:rsidR="00FF4589" w:rsidTr="00FF4589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6 Результаты испытаний</w:t>
            </w:r>
          </w:p>
        </w:tc>
      </w:tr>
      <w:tr w:rsidR="00FF4589" w:rsidTr="00FF4589">
        <w:trPr>
          <w:trHeight w:val="15"/>
        </w:trPr>
        <w:tc>
          <w:tcPr>
            <w:tcW w:w="6653" w:type="dxa"/>
            <w:gridSpan w:val="6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Требования по КД, 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________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Результаты испытаний</w:t>
            </w:r>
          </w:p>
        </w:tc>
      </w:tr>
      <w:tr w:rsidR="00FF4589" w:rsidTr="00FF4589">
        <w:tc>
          <w:tcPr>
            <w:tcW w:w="66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6.1 Изделие в сборе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6.1.1 Габаритные и установочные 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_________________________</w:t>
            </w:r>
            <w:r>
              <w:rPr>
                <w:color w:val="2D2D2D"/>
                <w:sz w:val="15"/>
                <w:szCs w:val="15"/>
              </w:rPr>
              <w:br/>
              <w:t>_________________________</w:t>
            </w:r>
            <w:r>
              <w:rPr>
                <w:color w:val="2D2D2D"/>
                <w:sz w:val="15"/>
                <w:szCs w:val="15"/>
              </w:rPr>
              <w:br/>
              <w:t>_________________________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6.1.2 Максимальный угол качания пальца, град.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6.1.3 Момент сопротивления, Н·м (кгс·м):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при вращении пальца;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при качании пальца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6.1.4 Сила </w:t>
            </w:r>
            <w:proofErr w:type="spellStart"/>
            <w:r>
              <w:rPr>
                <w:color w:val="2D2D2D"/>
                <w:sz w:val="15"/>
                <w:szCs w:val="15"/>
              </w:rPr>
              <w:t>вырыва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пальца из корпуса, Н (кгс)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6.1.5 Сила выдавливания пальца из корпуса, Н (кгс)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6.1.6 Остаточная деформация полимерного вкладыша,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6.1.7 Вязкость материала стержня рулевой тяги или наконечника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6.2 Палец шаровой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6.2.1 Геометрические 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_________________________</w:t>
            </w:r>
            <w:r>
              <w:rPr>
                <w:color w:val="2D2D2D"/>
                <w:sz w:val="15"/>
                <w:szCs w:val="15"/>
              </w:rPr>
              <w:br/>
              <w:t>_________________________</w:t>
            </w:r>
            <w:r>
              <w:rPr>
                <w:color w:val="2D2D2D"/>
                <w:sz w:val="15"/>
                <w:szCs w:val="15"/>
              </w:rPr>
              <w:br/>
              <w:t>_________________________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6.2.2 Качество термообработки (твердость HRC)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6.2.3 Прочность: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остаточная деформация (изгиб) после нагрузки,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6.3 Вкладыш (сухарь)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6.3.1 Геометрические 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_________________________</w:t>
            </w:r>
            <w:r>
              <w:rPr>
                <w:color w:val="2D2D2D"/>
                <w:sz w:val="15"/>
                <w:szCs w:val="15"/>
              </w:rPr>
              <w:br/>
              <w:t>_________________________</w:t>
            </w:r>
            <w:r>
              <w:rPr>
                <w:color w:val="2D2D2D"/>
                <w:sz w:val="15"/>
                <w:szCs w:val="15"/>
              </w:rPr>
              <w:br/>
              <w:t>_________________________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6.3.2 Качество термообработки (твердость HRC)*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66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6.3.3 Деформация и разрушение под нагрузкой**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FF4589" w:rsidTr="00FF4589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металлических вкладышей.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Для неметаллических вкладышей.</w:t>
            </w:r>
          </w:p>
        </w:tc>
      </w:tr>
    </w:tbl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"/>
        <w:gridCol w:w="10139"/>
      </w:tblGrid>
      <w:tr w:rsidR="00FF4589" w:rsidTr="00FF4589">
        <w:trPr>
          <w:trHeight w:val="15"/>
        </w:trPr>
        <w:tc>
          <w:tcPr>
            <w:tcW w:w="370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11088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</w:tr>
      <w:tr w:rsidR="00FF4589" w:rsidTr="00FF458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7 Заключение</w:t>
            </w:r>
          </w:p>
        </w:tc>
      </w:tr>
      <w:tr w:rsidR="00FF4589" w:rsidTr="00FF458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1166"/>
        <w:gridCol w:w="2536"/>
        <w:gridCol w:w="1329"/>
        <w:gridCol w:w="2738"/>
      </w:tblGrid>
      <w:tr w:rsidR="00FF4589" w:rsidTr="00FF4589">
        <w:trPr>
          <w:trHeight w:val="15"/>
        </w:trPr>
        <w:tc>
          <w:tcPr>
            <w:tcW w:w="295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F4589" w:rsidRDefault="00FF4589">
            <w:pPr>
              <w:rPr>
                <w:sz w:val="2"/>
                <w:szCs w:val="24"/>
              </w:rPr>
            </w:pPr>
          </w:p>
        </w:tc>
      </w:tr>
      <w:tr w:rsidR="00FF4589" w:rsidTr="00FF4589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</w:tr>
      <w:tr w:rsidR="00FF4589" w:rsidTr="00FF4589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589" w:rsidRDefault="00FF458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</w:tbl>
    <w:p w:rsidR="00FF4589" w:rsidRDefault="00FF4589" w:rsidP="00FF458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"_____"________________200___г.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FF4589" w:rsidRDefault="00FC651B" w:rsidP="00FF4589">
      <w:pPr>
        <w:rPr>
          <w:szCs w:val="15"/>
        </w:rPr>
      </w:pPr>
    </w:p>
    <w:sectPr w:rsidR="00FC651B" w:rsidRPr="00FF4589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90B7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701"/>
    <w:multiLevelType w:val="multilevel"/>
    <w:tmpl w:val="268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0F10"/>
    <w:multiLevelType w:val="multilevel"/>
    <w:tmpl w:val="F18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D0AE8"/>
    <w:multiLevelType w:val="multilevel"/>
    <w:tmpl w:val="429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C2E1E"/>
    <w:multiLevelType w:val="multilevel"/>
    <w:tmpl w:val="E9E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E609E"/>
    <w:multiLevelType w:val="multilevel"/>
    <w:tmpl w:val="AD8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431C3"/>
    <w:multiLevelType w:val="multilevel"/>
    <w:tmpl w:val="75B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B66CA"/>
    <w:multiLevelType w:val="multilevel"/>
    <w:tmpl w:val="4308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66867"/>
    <w:multiLevelType w:val="multilevel"/>
    <w:tmpl w:val="EDB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B0830"/>
    <w:rsid w:val="002D3ACA"/>
    <w:rsid w:val="00313072"/>
    <w:rsid w:val="00362C0C"/>
    <w:rsid w:val="003D53F9"/>
    <w:rsid w:val="003F7A45"/>
    <w:rsid w:val="004025BA"/>
    <w:rsid w:val="0046541F"/>
    <w:rsid w:val="00477A04"/>
    <w:rsid w:val="0059308D"/>
    <w:rsid w:val="005D6E61"/>
    <w:rsid w:val="00604B84"/>
    <w:rsid w:val="00690B76"/>
    <w:rsid w:val="006B6B83"/>
    <w:rsid w:val="007214CA"/>
    <w:rsid w:val="007E5D19"/>
    <w:rsid w:val="008846CC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47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41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502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482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1080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142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45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13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7164332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4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04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1200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46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878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81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16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769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7809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54160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986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12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49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6940503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4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94122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017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91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73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19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883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7896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8817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86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2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1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6322767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780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802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241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6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1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079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6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394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253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330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132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15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89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4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1225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82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4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45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49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60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931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83760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336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39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65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7614719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1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153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678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97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60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63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136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141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99829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28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63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65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145389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8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95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059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3279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426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725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1829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5398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81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1233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52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86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1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371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329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932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716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298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79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2017-10-22T07:55:00Z</dcterms:created>
  <dcterms:modified xsi:type="dcterms:W3CDTF">2017-10-22T07:55:00Z</dcterms:modified>
</cp:coreProperties>
</file>