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35" w:rsidRDefault="00AA5E35" w:rsidP="00AA5E3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53445-2009 Автомобильные транспортные средства. Передачи ведущих мостов. Методы стендовых испытаний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53445-2009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Д24</w:t>
      </w:r>
    </w:p>
    <w:p w:rsidR="00AA5E35" w:rsidRDefault="00AA5E35" w:rsidP="00AA5E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AA5E35" w:rsidRDefault="00AA5E35" w:rsidP="00AA5E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AA5E35" w:rsidRDefault="00AA5E35" w:rsidP="00AA5E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ПЕРЕДАЧИ ВЕДУЩИХ МОСТОВ</w:t>
      </w:r>
    </w:p>
    <w:p w:rsidR="00AA5E35" w:rsidRDefault="00AA5E35" w:rsidP="00AA5E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Методы стендовых испытаний</w:t>
      </w:r>
    </w:p>
    <w:p w:rsidR="00AA5E35" w:rsidRPr="00AA5E35" w:rsidRDefault="00AA5E35" w:rsidP="00AA5E3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Motor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vehicles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AA5E35">
        <w:rPr>
          <w:color w:val="3C3C3C"/>
          <w:sz w:val="41"/>
          <w:szCs w:val="41"/>
          <w:lang w:val="en-US"/>
        </w:rPr>
        <w:t xml:space="preserve">Transmission of driving </w:t>
      </w:r>
      <w:proofErr w:type="spellStart"/>
      <w:r w:rsidRPr="00AA5E35">
        <w:rPr>
          <w:color w:val="3C3C3C"/>
          <w:sz w:val="41"/>
          <w:szCs w:val="41"/>
          <w:lang w:val="en-US"/>
        </w:rPr>
        <w:t>axies</w:t>
      </w:r>
      <w:proofErr w:type="spellEnd"/>
      <w:r w:rsidRPr="00AA5E35">
        <w:rPr>
          <w:color w:val="3C3C3C"/>
          <w:sz w:val="41"/>
          <w:szCs w:val="41"/>
          <w:lang w:val="en-US"/>
        </w:rPr>
        <w:t>.</w:t>
      </w:r>
      <w:proofErr w:type="gramEnd"/>
      <w:r w:rsidRPr="00AA5E35">
        <w:rPr>
          <w:color w:val="3C3C3C"/>
          <w:sz w:val="41"/>
          <w:szCs w:val="41"/>
          <w:lang w:val="en-US"/>
        </w:rPr>
        <w:t xml:space="preserve"> Methods of bench tests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AA5E35">
        <w:rPr>
          <w:color w:val="2D2D2D"/>
          <w:sz w:val="15"/>
          <w:szCs w:val="15"/>
        </w:rPr>
        <w:br/>
      </w:r>
      <w:r w:rsidRPr="00AA5E35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43.040.50</w:t>
      </w:r>
      <w:r>
        <w:rPr>
          <w:color w:val="2D2D2D"/>
          <w:sz w:val="15"/>
          <w:szCs w:val="15"/>
        </w:rPr>
        <w:br/>
        <w:t>ОКП 45 9124</w:t>
      </w:r>
      <w:r>
        <w:rPr>
          <w:color w:val="2D2D2D"/>
          <w:sz w:val="15"/>
          <w:szCs w:val="15"/>
        </w:rPr>
        <w:br/>
        <w:t>45 9125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2010-06-01</w:t>
      </w:r>
    </w:p>
    <w:p w:rsidR="00AA5E35" w:rsidRDefault="00AA5E35" w:rsidP="00AA5E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AA5E35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AA5E35">
        <w:rPr>
          <w:color w:val="2D2D2D"/>
          <w:sz w:val="15"/>
          <w:szCs w:val="15"/>
        </w:rPr>
        <w:t xml:space="preserve">ГОСТ </w:t>
      </w:r>
      <w:proofErr w:type="gramStart"/>
      <w:r w:rsidRPr="00AA5E35">
        <w:rPr>
          <w:color w:val="2D2D2D"/>
          <w:sz w:val="15"/>
          <w:szCs w:val="15"/>
        </w:rPr>
        <w:t>Р</w:t>
      </w:r>
      <w:proofErr w:type="gramEnd"/>
      <w:r w:rsidRPr="00AA5E35">
        <w:rPr>
          <w:color w:val="2D2D2D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 Приказом Федерального агентства по техническому регулированию и метрологии от 4 декабря 2009 г. N 562-ст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AA5E35" w:rsidRDefault="00AA5E35" w:rsidP="00AA5E35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устанавливает методы стендовых испытаний передач ведущих мостов автомобилей, автобусов и троллейбусов (далее - автомобилей) на прочность и на долговечность.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Требования к объекту испытаний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 Испытаниям подвергают передачи в составе ведущих мостов, изготовленных и собранных в соответствии с требованиями технической документации (ТД) и принятых службой технического контроля предприятия-изготовителя.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Испытание передач ведущих мостов на прочность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3.1 Оборудование, применяемое при испытаниях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3.1.1 Испытания передач мостов на прочность проводят на стенде, обеспечивающем </w:t>
      </w:r>
      <w:proofErr w:type="gramStart"/>
      <w:r>
        <w:rPr>
          <w:color w:val="2D2D2D"/>
          <w:sz w:val="15"/>
          <w:szCs w:val="15"/>
        </w:rPr>
        <w:t>плавное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нагружение</w:t>
      </w:r>
      <w:proofErr w:type="spellEnd"/>
      <w:r>
        <w:rPr>
          <w:color w:val="2D2D2D"/>
          <w:sz w:val="15"/>
          <w:szCs w:val="15"/>
        </w:rPr>
        <w:t xml:space="preserve"> передач мостов крутящим моментом при неподвижных ведомых элементах.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Стенд состоит из электродвигателя и передачи с передаточным числом, достаточным для плавного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передачи ведущего моста. Передача стенда должна быть самотормозящей.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3.1.2 Стенд должен быть оснащен: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весовым устройством для измерения крутящего момента на ведущей шестерне испытуемого моста с точностью ±1%;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располагаемыми на пульте управления устройствами аварийного отключения стенда оператором.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3.2 Подготовка к проведению испытаний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установке на стенд некоторые элементы моста (барабаны, тормозные механизмы и др.) демонтируют.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 Ведомые элементы передачи моста-ступицы затормаживают или жестко соединяют с картером.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3.2.3 Мост заправляют смазкой в соответствии с картой смазки на автомобиль, для которого он предназначен.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3.3 Метод проведения испытаний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3.3.1 Метод испытаний предусматривает </w:t>
      </w:r>
      <w:proofErr w:type="gramStart"/>
      <w:r>
        <w:rPr>
          <w:color w:val="2D2D2D"/>
          <w:sz w:val="15"/>
          <w:szCs w:val="15"/>
        </w:rPr>
        <w:t>плавное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нагружение</w:t>
      </w:r>
      <w:proofErr w:type="spellEnd"/>
      <w:r>
        <w:rPr>
          <w:color w:val="2D2D2D"/>
          <w:sz w:val="15"/>
          <w:szCs w:val="15"/>
        </w:rPr>
        <w:t xml:space="preserve"> передачи ведущего моста крутящим моментом.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3.3.2 </w:t>
      </w:r>
      <w:proofErr w:type="spellStart"/>
      <w:r>
        <w:rPr>
          <w:color w:val="2D2D2D"/>
          <w:sz w:val="15"/>
          <w:szCs w:val="15"/>
        </w:rPr>
        <w:t>Нагружение</w:t>
      </w:r>
      <w:proofErr w:type="spellEnd"/>
      <w:r>
        <w:rPr>
          <w:color w:val="2D2D2D"/>
          <w:sz w:val="15"/>
          <w:szCs w:val="15"/>
        </w:rPr>
        <w:t xml:space="preserve"> осуществляют до предельного момента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25425"/>
            <wp:effectExtent l="19050" t="0" r="8255" b="0"/>
            <wp:docPr id="43" name="Рисунок 43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Н·м, при достижении которого производят отключение стенда. Момент вычисляют по формуле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23620" cy="225425"/>
            <wp:effectExtent l="19050" t="0" r="5080" b="0"/>
            <wp:docPr id="44" name="Рисунок 44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alt="ГОСТ Р 53445-2009 Автомобильные транспортные средства. Передачи ведущих мостов. Методы стендовых испытаний" style="width:20.4pt;height:14.5pt"/>
        </w:pict>
      </w:r>
      <w:r>
        <w:rPr>
          <w:color w:val="2D2D2D"/>
          <w:sz w:val="15"/>
          <w:szCs w:val="15"/>
        </w:rPr>
        <w:t>2,5 - для автомобилей и автобусов;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0" type="#_x0000_t75" alt="ГОСТ Р 53445-2009 Автомобильные транспортные средства. Передачи ведущих мостов. Методы стендовых испытаний" style="width:20.4pt;height:14.5pt"/>
        </w:pict>
      </w:r>
      <w:r>
        <w:rPr>
          <w:color w:val="2D2D2D"/>
          <w:sz w:val="15"/>
          <w:szCs w:val="15"/>
        </w:rPr>
        <w:t>1,3 - для троллейбусов;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47" name="Рисунок 47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номинальный момент на фланце ведущей шестерни главной передачи моста, Н·м, который вычисляют по формуле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78585" cy="238760"/>
            <wp:effectExtent l="19050" t="0" r="0" b="0"/>
            <wp:docPr id="48" name="Рисунок 48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79755" cy="238760"/>
            <wp:effectExtent l="19050" t="0" r="0" b="0"/>
            <wp:docPr id="49" name="Рисунок 49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максимальный момент двигателя;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4" type="#_x0000_t75" alt="ГОСТ Р 53445-2009 Автомобильные транспортные средства. Передачи ведущих мостов. Методы стендовых испытаний" style="width:24.7pt;height:17.75pt"/>
        </w:pict>
      </w:r>
      <w:r>
        <w:rPr>
          <w:color w:val="2D2D2D"/>
          <w:sz w:val="15"/>
          <w:szCs w:val="15"/>
        </w:rPr>
        <w:t> - передаточное число трансмиссии на низшей передаче.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3.3.3 Испытание считают завершенным при достижении предельного момента или при поломке (пластической деформации) хотя бы одного элемента моста.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3.4 Оценка результатов испытаний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 Испытания считают выдержанными, если при достижении предельного момента элементы передачи не разрушены и их остаточная деформация отсутствует.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3.4.2 Остаточную деформацию оценивают по отклонению от пропорциональной зависимости нагружающего момента от угла поворота ведущего фланца моста.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Условием отсутствия остаточной деформации считают сохранение пропорциональности этой зависимости. Допустимое отклонение от пропорциональности - 1% от величины крутящего момента.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Испытание передач ведущих мостов на долговечность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4.1 Оборудование, применяемое при испытаниях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4.1.1 Испытания передач мостов на долговечность проводят на стенде, обеспечивающем вращение передач с одновременным их </w:t>
      </w:r>
      <w:proofErr w:type="spellStart"/>
      <w:r>
        <w:rPr>
          <w:color w:val="2D2D2D"/>
          <w:sz w:val="15"/>
          <w:szCs w:val="15"/>
        </w:rPr>
        <w:t>нагружением</w:t>
      </w:r>
      <w:proofErr w:type="spellEnd"/>
      <w:r>
        <w:rPr>
          <w:color w:val="2D2D2D"/>
          <w:sz w:val="15"/>
          <w:szCs w:val="15"/>
        </w:rPr>
        <w:t xml:space="preserve"> крутящим моментом, позволяющим создать режимы в соответствии с 4.3.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Конструкция стенда должна обеспечивать его надежную работу в течение не менее 30000 ч и отвечать требованиям техники безопасности.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4.1.2 Амплитуда колебаний нагрузки для любого момента не должна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- 2% при частоте 1 Гц и более;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- 5% при частоте менее 1 Гц.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4.1.3 Стенд должен обеспечивать стабильность заданного режима с отклонениями по следующим параметрам: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крутящему моменту - ±2,5%;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частоте вращения - ±3%;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температуре масла в картере моста - ±5 °С.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4.1.4 Стенд должен быть оснащен: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устройством для измерения крутящего момента с точностью ±1,5%;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измерителем частоты вращения с точностью ±2%;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счетчиком циклов емкостью не менее 10</w:t>
      </w:r>
      <w:r>
        <w:rPr>
          <w:color w:val="2D2D2D"/>
          <w:sz w:val="15"/>
          <w:szCs w:val="15"/>
        </w:rPr>
        <w:pict>
          <v:shape id="_x0000_i1075" type="#_x0000_t75" alt="ГОСТ Р 53445-2009 Автомобильные транспортные средства. Передачи ведущих мостов. Методы стендовых испытаний" style="width:8.05pt;height:17.2pt"/>
        </w:pict>
      </w:r>
      <w:r>
        <w:rPr>
          <w:color w:val="2D2D2D"/>
          <w:sz w:val="15"/>
          <w:szCs w:val="15"/>
        </w:rPr>
        <w:t> или счетчиком времени с точностью 0,1 ч;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устройством для измерения температуры с пределами допускаемой абсолютной погрешности ±2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устройствами аварийного отключения стенда оператором, располагаемыми на пульте управления и вблизи от установленного на стенде агрегата, а также регулируемыми устройствами аварийного автоматического отключения стенда при превышении заданной нагрузки передачи моста и заданной вибрации испытуемого моста.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устройстве аварийного отключения стенда должно быть предусмотрено отключение при повышении температурного режима.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Измерительный комплекс, используемый на стенде, должен обеспечивать в случае аварийной остановки стенда регистрацию значений измеряемых параметров, </w:t>
      </w:r>
      <w:r>
        <w:rPr>
          <w:color w:val="2D2D2D"/>
          <w:sz w:val="15"/>
          <w:szCs w:val="15"/>
        </w:rPr>
        <w:lastRenderedPageBreak/>
        <w:t>предшествующих поломке.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4.1.5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проведения испытаний по </w:t>
      </w:r>
      <w:proofErr w:type="spellStart"/>
      <w:r>
        <w:rPr>
          <w:color w:val="2D2D2D"/>
          <w:sz w:val="15"/>
          <w:szCs w:val="15"/>
        </w:rPr>
        <w:t>блок-программе</w:t>
      </w:r>
      <w:proofErr w:type="spellEnd"/>
      <w:r>
        <w:rPr>
          <w:color w:val="2D2D2D"/>
          <w:sz w:val="15"/>
          <w:szCs w:val="15"/>
        </w:rPr>
        <w:t xml:space="preserve"> в соответствии с 4.3.1.1 стенд должен быть дополнительно оснащен автоматическим устройством изменения режима работы по заданной программе.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4.2 Подготовка к проведению испытаний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установке на стенде некоторые элементы моста (тормозные механизмы, барабаны и др.) демонтируют, если они не влияют на долговечность при испытании передач мостов.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подготовке к испытаниям для осмотра зацепления и контроля пятна контакта допускают устройство смотровых люков в картерных деталях. Размеры и форму люков согласовывают с предприятием - разработчиком ТД, чтобы их введение в конструкцию передачи не влияло на результаты испытаний. При несъемной задней или нижней крышке картера моста допускается ее замена съемной.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4.2.3 Пятно контакта шестерен передачи должно соответствовать требованиям ТД.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4.2.4 Мост должен быть заправлен маслом в соответствии с картой смазки на автомобиль, для которого он предназначен.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4.2.5 Обкатку моста проводят на режимах и в последовательности, приведенных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1 - Режимы обкатки моста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3"/>
        <w:gridCol w:w="3672"/>
        <w:gridCol w:w="2974"/>
      </w:tblGrid>
      <w:tr w:rsidR="00AA5E35" w:rsidTr="00AA5E35">
        <w:trPr>
          <w:trHeight w:val="15"/>
        </w:trPr>
        <w:tc>
          <w:tcPr>
            <w:tcW w:w="4066" w:type="dxa"/>
            <w:hideMark/>
          </w:tcPr>
          <w:p w:rsidR="00AA5E35" w:rsidRDefault="00AA5E35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AA5E35" w:rsidRDefault="00AA5E35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AA5E35" w:rsidRDefault="00AA5E35">
            <w:pPr>
              <w:rPr>
                <w:sz w:val="2"/>
                <w:szCs w:val="24"/>
              </w:rPr>
            </w:pPr>
          </w:p>
        </w:tc>
      </w:tr>
      <w:tr w:rsidR="00AA5E35" w:rsidTr="00AA5E35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Крутящий момент на ведущем валу, Н·м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Мощность на ведущем валу, кВт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Время обкатки,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</w:p>
        </w:tc>
      </w:tr>
      <w:tr w:rsidR="00AA5E35" w:rsidTr="00AA5E35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  <w:r>
              <w:rPr>
                <w:color w:val="2D2D2D"/>
                <w:sz w:val="15"/>
                <w:szCs w:val="15"/>
              </w:rPr>
              <w:pict>
                <v:shape id="_x0000_i1076" type="#_x0000_t75" alt="ГОСТ Р 53445-2009 Автомобильные транспортные средства. Передачи ведущих мостов. Методы стендовых испытаний" style="width:15.6pt;height:12.9pt"/>
              </w:pic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(0,20-0,25)</w:t>
            </w:r>
            <w:r>
              <w:rPr>
                <w:color w:val="2D2D2D"/>
                <w:sz w:val="15"/>
                <w:szCs w:val="15"/>
              </w:rPr>
              <w:pict>
                <v:shape id="_x0000_i1077" type="#_x0000_t75" alt="ГОСТ Р 53445-2009 Автомобильные транспортные средства. Передачи ведущих мостов. Методы стендовых испытаний" style="width:29pt;height:17.75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AA5E35" w:rsidTr="00AA5E3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  <w:r>
              <w:rPr>
                <w:color w:val="2D2D2D"/>
                <w:sz w:val="15"/>
                <w:szCs w:val="15"/>
              </w:rPr>
              <w:pict>
                <v:shape id="_x0000_i1078" type="#_x0000_t75" alt="ГОСТ Р 53445-2009 Автомобильные транспортные средства. Передачи ведущих мостов. Методы стендовых испытаний" style="width:15.6pt;height:12.9pt"/>
              </w:pic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(0,30-0,35)</w:t>
            </w:r>
            <w:r>
              <w:rPr>
                <w:color w:val="2D2D2D"/>
                <w:sz w:val="15"/>
                <w:szCs w:val="15"/>
              </w:rPr>
              <w:pict>
                <v:shape id="_x0000_i1079" type="#_x0000_t75" alt="ГОСТ Р 53445-2009 Автомобильные транспортные средства. Передачи ведущих мостов. Методы стендовых испытаний" style="width:29pt;height:17.75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AA5E35" w:rsidTr="00AA5E35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  <w:r>
              <w:rPr>
                <w:color w:val="2D2D2D"/>
                <w:sz w:val="15"/>
                <w:szCs w:val="15"/>
              </w:rPr>
              <w:pict>
                <v:shape id="_x0000_i1080" type="#_x0000_t75" alt="ГОСТ Р 53445-2009 Автомобильные транспортные средства. Передачи ведущих мостов. Методы стендовых испытаний" style="width:15.6pt;height:12.9pt"/>
              </w:pic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(0,40-0,50)</w:t>
            </w:r>
            <w:r>
              <w:rPr>
                <w:color w:val="2D2D2D"/>
                <w:sz w:val="15"/>
                <w:szCs w:val="15"/>
              </w:rPr>
              <w:pict>
                <v:shape id="_x0000_i1081" type="#_x0000_t75" alt="ГОСТ Р 53445-2009 Автомобильные транспортные средства. Передачи ведущих мостов. Методы стендовых испытаний" style="width:29pt;height:17.75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AA5E35" w:rsidTr="00AA5E35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1 </w:t>
            </w:r>
            <w:r>
              <w:rPr>
                <w:color w:val="2D2D2D"/>
                <w:sz w:val="15"/>
                <w:szCs w:val="15"/>
              </w:rPr>
              <w:pict>
                <v:shape id="_x0000_i1082" type="#_x0000_t75" alt="ГОСТ Р 53445-2009 Автомобильные транспортные средства. Передачи ведущих мостов. Методы стендовых испытаний" style="width:15.6pt;height:12.9pt"/>
              </w:pict>
            </w:r>
            <w:r>
              <w:rPr>
                <w:color w:val="2D2D2D"/>
                <w:sz w:val="15"/>
                <w:szCs w:val="15"/>
              </w:rPr>
              <w:t> - см.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32130" cy="225425"/>
                  <wp:effectExtent l="19050" t="0" r="1270" b="0"/>
                  <wp:docPr id="59" name="Рисунок 59" descr="ГОСТ Р 53445-2009 Автомобильные транспортные средства. Передачи ведущих мостов. Методы стендовых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Р 53445-2009 Автомобильные транспортные средства. Передачи ведущих мостов. Методы стендовых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и </w:t>
            </w:r>
            <w:r>
              <w:rPr>
                <w:color w:val="2D2D2D"/>
                <w:sz w:val="15"/>
                <w:szCs w:val="15"/>
              </w:rPr>
              <w:pict>
                <v:shape id="_x0000_i1084" type="#_x0000_t75" alt="ГОСТ Р 53445-2009 Автомобильные транспортные средства. Передачи ведущих мостов. Методы стендовых испытаний" style="width:27.4pt;height:17.75pt"/>
              </w:pict>
            </w:r>
            <w:r>
              <w:rPr>
                <w:color w:val="2D2D2D"/>
                <w:sz w:val="15"/>
                <w:szCs w:val="15"/>
              </w:rPr>
              <w:t> по 4.3.1.2 и 4.3.1.3. При испытаниях по 4.3.1.1 величина </w:t>
            </w:r>
            <w:r>
              <w:rPr>
                <w:color w:val="2D2D2D"/>
                <w:sz w:val="15"/>
                <w:szCs w:val="15"/>
              </w:rPr>
              <w:pict>
                <v:shape id="_x0000_i1085" type="#_x0000_t75" alt="ГОСТ Р 53445-2009 Автомобильные транспортные средства. Передачи ведущих мостов. Методы стендовых испытаний" style="width:15.6pt;height:12.9pt"/>
              </w:pict>
            </w:r>
            <w:r>
              <w:rPr>
                <w:color w:val="2D2D2D"/>
                <w:sz w:val="15"/>
                <w:szCs w:val="15"/>
              </w:rPr>
              <w:t> принимается согласно 4.3.1.2.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2 </w:t>
            </w:r>
            <w:r>
              <w:rPr>
                <w:color w:val="2D2D2D"/>
                <w:sz w:val="15"/>
                <w:szCs w:val="15"/>
              </w:rPr>
              <w:pict>
                <v:shape id="_x0000_i1086" type="#_x0000_t75" alt="ГОСТ Р 53445-2009 Автомобильные транспортные средства. Передачи ведущих мостов. Методы стендовых испытаний" style="width:29pt;height:17.75pt"/>
              </w:pict>
            </w:r>
            <w:r>
              <w:rPr>
                <w:color w:val="2D2D2D"/>
                <w:sz w:val="15"/>
                <w:szCs w:val="15"/>
              </w:rPr>
              <w:t> - номинальная мощность, передаваемая мостом на автомобиле. Определяется исходя из номинальной мощности двигателя, числа ведущих мостов и КПД передачи.</w:t>
            </w:r>
          </w:p>
        </w:tc>
      </w:tr>
    </w:tbl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4.2.6 Температура в масляной ванне передач мостов во время обкатки должна быть не выше 70 °С.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осле обкатки проводят осмотр приработки зубьев передачи: отсутствие </w:t>
      </w:r>
      <w:proofErr w:type="spellStart"/>
      <w:r>
        <w:rPr>
          <w:color w:val="2D2D2D"/>
          <w:sz w:val="15"/>
          <w:szCs w:val="15"/>
        </w:rPr>
        <w:t>задиров</w:t>
      </w:r>
      <w:proofErr w:type="spellEnd"/>
      <w:r>
        <w:rPr>
          <w:color w:val="2D2D2D"/>
          <w:sz w:val="15"/>
          <w:szCs w:val="15"/>
        </w:rPr>
        <w:t xml:space="preserve"> и соответствие пятна контакта требованиям ТД.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4.2.8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выходе из строя в процессе обкатки узлов и деталей передачи моста (за исключением шестерен) допускается их замена после выявления и устранения причин поломки. Сборка и регулировка моста должны соответствовать конструкторской документации (КД). После замены узлов и деталей проводят обкатку моста согласно 4.2.5.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4.3 Режимы испытаний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4.3.1 </w:t>
      </w:r>
      <w:proofErr w:type="spellStart"/>
      <w:r>
        <w:rPr>
          <w:color w:val="2D2D2D"/>
          <w:sz w:val="15"/>
          <w:szCs w:val="15"/>
        </w:rPr>
        <w:t>Нагружение</w:t>
      </w:r>
      <w:proofErr w:type="spellEnd"/>
      <w:r>
        <w:rPr>
          <w:color w:val="2D2D2D"/>
          <w:sz w:val="15"/>
          <w:szCs w:val="15"/>
        </w:rPr>
        <w:t xml:space="preserve"> осуществляют по одной из трех схем: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по </w:t>
      </w:r>
      <w:proofErr w:type="spellStart"/>
      <w:proofErr w:type="gramStart"/>
      <w:r>
        <w:rPr>
          <w:color w:val="2D2D2D"/>
          <w:sz w:val="15"/>
          <w:szCs w:val="15"/>
        </w:rPr>
        <w:t>блок-программе</w:t>
      </w:r>
      <w:proofErr w:type="spellEnd"/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эквивалентным моментом;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постоянным моментом.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</w:t>
      </w:r>
      <w:proofErr w:type="spellStart"/>
      <w:r>
        <w:rPr>
          <w:color w:val="2D2D2D"/>
          <w:sz w:val="15"/>
          <w:szCs w:val="15"/>
        </w:rPr>
        <w:t>нагружении</w:t>
      </w:r>
      <w:proofErr w:type="spellEnd"/>
      <w:r>
        <w:rPr>
          <w:color w:val="2D2D2D"/>
          <w:sz w:val="15"/>
          <w:szCs w:val="15"/>
        </w:rPr>
        <w:t xml:space="preserve"> по </w:t>
      </w:r>
      <w:proofErr w:type="spellStart"/>
      <w:r>
        <w:rPr>
          <w:color w:val="2D2D2D"/>
          <w:sz w:val="15"/>
          <w:szCs w:val="15"/>
        </w:rPr>
        <w:t>блок-программе</w:t>
      </w:r>
      <w:proofErr w:type="spellEnd"/>
      <w:r>
        <w:rPr>
          <w:color w:val="2D2D2D"/>
          <w:sz w:val="15"/>
          <w:szCs w:val="15"/>
        </w:rPr>
        <w:t xml:space="preserve"> нагрузочный режим представляет собой последовательное повторение блока нагрузок с заданным числом интервалов. Блок нагрузок составляют на основе нагрузочной характеристики реального эксплуатационного режима, представленного в виде кривой распределения (рисунок 1) или гистограммы (рисунок 2).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AA5E35" w:rsidRDefault="00AA5E35" w:rsidP="00AA5E3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1 - Кривая распределения крутящего момента на ступице колеса</w:t>
      </w:r>
    </w:p>
    <w:p w:rsidR="00AA5E35" w:rsidRDefault="00AA5E35" w:rsidP="00AA5E3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002280" cy="1487805"/>
            <wp:effectExtent l="19050" t="0" r="7620" b="0"/>
            <wp:docPr id="63" name="Рисунок 63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8" type="#_x0000_t75" alt="ГОСТ Р 53445-2009 Автомобильные транспортные средства. Передачи ведущих мостов. Методы стендовых испытаний" style="width:9.65pt;height:12.9pt"/>
        </w:pict>
      </w:r>
      <w:r>
        <w:rPr>
          <w:color w:val="2D2D2D"/>
          <w:sz w:val="15"/>
          <w:szCs w:val="15"/>
        </w:rPr>
        <w:t> - плотность вероятности; </w:t>
      </w:r>
      <w:r>
        <w:rPr>
          <w:color w:val="2D2D2D"/>
          <w:sz w:val="15"/>
          <w:szCs w:val="15"/>
        </w:rPr>
        <w:pict>
          <v:shape id="_x0000_i1089" type="#_x0000_t75" alt="ГОСТ Р 53445-2009 Автомобильные транспортные средства. Передачи ведущих мостов. Методы стендовых испытаний" style="width:15.6pt;height:12.9pt"/>
        </w:pict>
      </w:r>
      <w:r>
        <w:rPr>
          <w:color w:val="2D2D2D"/>
          <w:sz w:val="15"/>
          <w:szCs w:val="15"/>
        </w:rPr>
        <w:t> - момент на ступице колеса; </w:t>
      </w:r>
      <w:r>
        <w:rPr>
          <w:color w:val="2D2D2D"/>
          <w:sz w:val="15"/>
          <w:szCs w:val="15"/>
        </w:rPr>
        <w:pict>
          <v:shape id="_x0000_i1090" type="#_x0000_t75" alt="ГОСТ Р 53445-2009 Автомобильные транспортные средства. Передачи ведущих мостов. Методы стендовых испытаний" style="width:11.3pt;height:14.5pt"/>
        </w:pict>
      </w:r>
      <w:r>
        <w:rPr>
          <w:color w:val="2D2D2D"/>
          <w:sz w:val="15"/>
          <w:szCs w:val="15"/>
        </w:rPr>
        <w:t> - общая площадь под кривой распределения в диапазоне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214755" cy="238760"/>
            <wp:effectExtent l="19050" t="0" r="4445" b="0"/>
            <wp:docPr id="67" name="Рисунок 67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pict>
          <v:shape id="_x0000_i1092" type="#_x0000_t75" alt="ГОСТ Р 53445-2009 Автомобильные транспортные средства. Передачи ведущих мостов. Методы стендовых испытаний" style="width:12.9pt;height:17.75pt"/>
        </w:pict>
      </w:r>
      <w:r>
        <w:rPr>
          <w:color w:val="2D2D2D"/>
          <w:sz w:val="15"/>
          <w:szCs w:val="15"/>
        </w:rPr>
        <w:t> - площадь </w:t>
      </w:r>
      <w:proofErr w:type="gramStart"/>
      <w:r>
        <w:rPr>
          <w:color w:val="2D2D2D"/>
          <w:sz w:val="15"/>
          <w:szCs w:val="15"/>
        </w:rPr>
        <w:pict>
          <v:shape id="_x0000_i1093" type="#_x0000_t75" alt="ГОСТ Р 53445-2009 Автомобильные транспортные средства. Передачи ведущих мостов. Методы стендовых испытаний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столбца.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1 - Кривая распределения крутящего момента на ступице колеса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2 - Блок нагрузок составляют на основе нагрузочной характеристики реального эксплуатационного режима, представленного в виде гистограммы</w:t>
      </w:r>
    </w:p>
    <w:p w:rsidR="00AA5E35" w:rsidRDefault="00AA5E35" w:rsidP="00AA5E3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207385" cy="2292985"/>
            <wp:effectExtent l="19050" t="0" r="0" b="0"/>
            <wp:docPr id="70" name="Рисунок 70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2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Для составления блока нагрузок определяют крутящий момент на ступицах колеса, соответствующий пределу усталости зубьев лимитирующего зубчатого колеса </w:t>
      </w:r>
      <w:r>
        <w:rPr>
          <w:color w:val="2D2D2D"/>
          <w:sz w:val="15"/>
          <w:szCs w:val="15"/>
        </w:rPr>
        <w:pict>
          <v:shape id="_x0000_i1095" type="#_x0000_t75" alt="ГОСТ Р 53445-2009 Автомобильные транспортные средства. Передачи ведущих мостов. Методы стендовых испытаний" style="width:26.85pt;height:18.8pt"/>
        </w:pict>
      </w:r>
      <w:r>
        <w:rPr>
          <w:color w:val="2D2D2D"/>
          <w:sz w:val="15"/>
          <w:szCs w:val="15"/>
        </w:rPr>
        <w:t>, а также максимальный момент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25425"/>
            <wp:effectExtent l="19050" t="0" r="8255" b="0"/>
            <wp:docPr id="72" name="Рисунок 72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на ступицах колес, вероятность появления которого в реальных условиях эксплуатации близка к нулю. Практически такой момент может воздействовать на элементы передачи при броске педали сцепления.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Максимальный момент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25425"/>
            <wp:effectExtent l="19050" t="0" r="8255" b="0"/>
            <wp:docPr id="73" name="Рисунок 73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на ступицах колес вычисляют по формуле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69440" cy="429895"/>
            <wp:effectExtent l="19050" t="0" r="0" b="0"/>
            <wp:docPr id="74" name="Рисунок 74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(3)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99" type="#_x0000_t75" alt="ГОСТ Р 53445-2009 Автомобильные транспортные средства. Передачи ведущих мостов. Методы стендовых испытаний" style="width:24.7pt;height:18.8pt"/>
        </w:pict>
      </w:r>
      <w:r>
        <w:rPr>
          <w:color w:val="2D2D2D"/>
          <w:sz w:val="15"/>
          <w:szCs w:val="15"/>
        </w:rPr>
        <w:t> - максимальный момент двигателя автомобиля, Н·м;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pict>
          <v:shape id="_x0000_i1100" type="#_x0000_t75" alt="ГОСТ Р 53445-2009 Автомобильные транспортные средства. Передачи ведущих мостов. Методы стендовых испытаний" style="width:26.85pt;height:17.75pt"/>
        </w:pict>
      </w:r>
      <w:r>
        <w:rPr>
          <w:color w:val="2D2D2D"/>
          <w:sz w:val="15"/>
          <w:szCs w:val="15"/>
        </w:rPr>
        <w:t> - передаточное число первой передачи коробки передач;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1" type="#_x0000_t75" alt="ГОСТ Р 53445-2009 Автомобильные транспортные средства. Передачи ведущих мостов. Методы стендовых испытаний" style="width:24.2pt;height:18.8pt"/>
        </w:pict>
      </w:r>
      <w:r>
        <w:rPr>
          <w:color w:val="2D2D2D"/>
          <w:sz w:val="15"/>
          <w:szCs w:val="15"/>
        </w:rPr>
        <w:t> - низшее передаточное число раздаточной коробки (в отсутствие раздаточной коробки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0215" cy="238760"/>
            <wp:effectExtent l="19050" t="0" r="6985" b="0"/>
            <wp:docPr id="78" name="Рисунок 78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1);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3" type="#_x0000_t75" alt="ГОСТ Р 53445-2009 Автомобильные транспортные средства. Передачи ведущих мостов. Методы стендовых испытаний" style="width:24.7pt;height:17.75pt"/>
        </w:pict>
      </w:r>
      <w:r>
        <w:rPr>
          <w:color w:val="2D2D2D"/>
          <w:sz w:val="15"/>
          <w:szCs w:val="15"/>
        </w:rPr>
        <w:t> - передаточное число ведущего моста;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4" type="#_x0000_t75" alt="ГОСТ Р 53445-2009 Автомобильные транспортные средства. Передачи ведущих мостов. Методы стендовых испытаний" style="width:12.9pt;height:12.9pt"/>
        </w:pict>
      </w:r>
      <w:r>
        <w:rPr>
          <w:color w:val="2D2D2D"/>
          <w:sz w:val="15"/>
          <w:szCs w:val="15"/>
        </w:rPr>
        <w:t> - число ведущих мостов.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</w:t>
      </w:r>
      <w:proofErr w:type="spellStart"/>
      <w:r>
        <w:rPr>
          <w:color w:val="2D2D2D"/>
          <w:sz w:val="15"/>
          <w:szCs w:val="15"/>
        </w:rPr>
        <w:t>многоприводных</w:t>
      </w:r>
      <w:proofErr w:type="spellEnd"/>
      <w:r>
        <w:rPr>
          <w:color w:val="2D2D2D"/>
          <w:sz w:val="15"/>
          <w:szCs w:val="15"/>
        </w:rPr>
        <w:t xml:space="preserve"> автомобилей с отключаемыми мостами параметр </w:t>
      </w:r>
      <w:r>
        <w:rPr>
          <w:color w:val="2D2D2D"/>
          <w:sz w:val="15"/>
          <w:szCs w:val="15"/>
        </w:rPr>
        <w:pict>
          <v:shape id="_x0000_i1105" type="#_x0000_t75" alt="ГОСТ Р 53445-2009 Автомобильные транспортные средства. Передачи ведущих мостов. Методы стендовых испытаний" style="width:12.9pt;height:12.9pt"/>
        </w:pict>
      </w:r>
      <w:r>
        <w:rPr>
          <w:color w:val="2D2D2D"/>
          <w:sz w:val="15"/>
          <w:szCs w:val="15"/>
        </w:rPr>
        <w:t> принимают равным минимальному общему числу включаемых мостов с тем включенным ведущим мостом, передача которого подлежит стендовым испытаниям.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Участок кривой распределения, который соответствует диапазону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214755" cy="238760"/>
            <wp:effectExtent l="19050" t="0" r="4445" b="0"/>
            <wp:docPr id="82" name="Рисунок 82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рисунок 2), разделяют на интервалы </w:t>
      </w:r>
      <w:r>
        <w:rPr>
          <w:color w:val="2D2D2D"/>
          <w:sz w:val="15"/>
          <w:szCs w:val="15"/>
        </w:rPr>
        <w:pict>
          <v:shape id="_x0000_i1107" type="#_x0000_t75" alt="ГОСТ Р 53445-2009 Автомобильные транспортные средства. Передачи ведущих мостов. Методы стендовых испытаний" style="width:23.1pt;height:12.9pt"/>
        </w:pict>
      </w:r>
      <w:r>
        <w:rPr>
          <w:color w:val="2D2D2D"/>
          <w:sz w:val="15"/>
          <w:szCs w:val="15"/>
        </w:rPr>
        <w:t>, определяют средние значения интервалов и длительность работы на нагрузках, соответствующих каждому интервалу.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Интервал </w:t>
      </w:r>
      <w:r>
        <w:rPr>
          <w:color w:val="2D2D2D"/>
          <w:sz w:val="15"/>
          <w:szCs w:val="15"/>
        </w:rPr>
        <w:pict>
          <v:shape id="_x0000_i1108" type="#_x0000_t75" alt="ГОСТ Р 53445-2009 Автомобильные транспортные средства. Передачи ведущих мостов. Методы стендовых испытаний" style="width:23.1pt;height:12.9pt"/>
        </w:pict>
      </w:r>
      <w:r>
        <w:rPr>
          <w:color w:val="2D2D2D"/>
          <w:sz w:val="15"/>
          <w:szCs w:val="15"/>
        </w:rPr>
        <w:t> (H·м) вычисляют по формуле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44295" cy="457200"/>
            <wp:effectExtent l="19050" t="0" r="8255" b="0"/>
            <wp:docPr id="85" name="Рисунок 85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(4)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10" type="#_x0000_t75" alt="ГОСТ Р 53445-2009 Автомобильные транспортные средства. Передачи ведущих мостов. Методы стендовых испытаний" style="width:9.65pt;height:12.9pt"/>
        </w:pict>
      </w:r>
      <w:r>
        <w:rPr>
          <w:color w:val="2D2D2D"/>
          <w:sz w:val="15"/>
          <w:szCs w:val="15"/>
        </w:rPr>
        <w:t> - число интервалов.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Среднее значение момента </w:t>
      </w:r>
      <w:proofErr w:type="gramStart"/>
      <w:r>
        <w:rPr>
          <w:color w:val="2D2D2D"/>
          <w:sz w:val="15"/>
          <w:szCs w:val="15"/>
        </w:rPr>
        <w:pict>
          <v:shape id="_x0000_i1111" type="#_x0000_t75" alt="ГОСТ Р 53445-2009 Автомобильные транспортные средства. Передачи ведущих мостов. Методы стендовых испытаний" style="width:6.45pt;height:12.9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ступени </w:t>
      </w:r>
      <w:r>
        <w:rPr>
          <w:color w:val="2D2D2D"/>
          <w:sz w:val="15"/>
          <w:szCs w:val="15"/>
        </w:rPr>
        <w:pict>
          <v:shape id="_x0000_i1112" type="#_x0000_t75" alt="ГОСТ Р 53445-2009 Автомобильные транспортные средства. Передачи ведущих мостов. Методы стендовых испытаний" style="width:27.4pt;height:16.65pt"/>
        </w:pict>
      </w:r>
      <w:r>
        <w:rPr>
          <w:color w:val="2D2D2D"/>
          <w:sz w:val="15"/>
          <w:szCs w:val="15"/>
        </w:rPr>
        <w:t> (Н·м) вычисляют по формуле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10360" cy="389255"/>
            <wp:effectExtent l="19050" t="0" r="8890" b="0"/>
            <wp:docPr id="89" name="Рисунок 89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(5)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14" type="#_x0000_t75" alt="ГОСТ Р 53445-2009 Автомобильные транспортные средства. Передачи ведущих мостов. Методы стендовых испытаний" style="width:6.45pt;height:12.9pt"/>
        </w:pict>
      </w:r>
      <w:r>
        <w:rPr>
          <w:color w:val="2D2D2D"/>
          <w:sz w:val="15"/>
          <w:szCs w:val="15"/>
        </w:rPr>
        <w:t> - порядковый номер ступени.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Момент на ведущем валу моста для каждой ступени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225425"/>
            <wp:effectExtent l="19050" t="0" r="0" b="0"/>
            <wp:docPr id="91" name="Рисунок 91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(Н·м) вычисляют по формуле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62025" cy="450215"/>
            <wp:effectExtent l="19050" t="0" r="9525" b="0"/>
            <wp:docPr id="92" name="Рисунок 92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(6)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Если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95960" cy="484505"/>
            <wp:effectExtent l="19050" t="0" r="8890" b="0"/>
            <wp:docPr id="93" name="Рисунок 93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1,1, то число </w:t>
      </w:r>
      <w:r>
        <w:rPr>
          <w:color w:val="2D2D2D"/>
          <w:sz w:val="15"/>
          <w:szCs w:val="15"/>
        </w:rPr>
        <w:pict>
          <v:shape id="_x0000_i1118" type="#_x0000_t75" alt="ГОСТ Р 53445-2009 Автомобильные транспортные средства. Передачи ведущих мостов. Методы стендовых испытаний" style="width:9.65pt;height:12.9pt"/>
        </w:pict>
      </w:r>
      <w:r>
        <w:rPr>
          <w:color w:val="2D2D2D"/>
          <w:sz w:val="15"/>
          <w:szCs w:val="15"/>
        </w:rPr>
        <w:t> следует уменьшить.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95960" cy="484505"/>
            <wp:effectExtent l="19050" t="0" r="8890" b="0"/>
            <wp:docPr id="95" name="Рисунок 95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1,2, то число </w:t>
      </w:r>
      <w:r>
        <w:rPr>
          <w:color w:val="2D2D2D"/>
          <w:sz w:val="15"/>
          <w:szCs w:val="15"/>
        </w:rPr>
        <w:pict>
          <v:shape id="_x0000_i1120" type="#_x0000_t75" alt="ГОСТ Р 53445-2009 Автомобильные транспортные средства. Передачи ведущих мостов. Методы стендовых испытаний" style="width:9.65pt;height:12.9pt"/>
        </w:pict>
      </w:r>
      <w:r>
        <w:rPr>
          <w:color w:val="2D2D2D"/>
          <w:sz w:val="15"/>
          <w:szCs w:val="15"/>
        </w:rPr>
        <w:t> следует увеличить и повторить расчет интервала и средних значений ступеней с новым значением </w:t>
      </w:r>
      <w:r>
        <w:rPr>
          <w:color w:val="2D2D2D"/>
          <w:sz w:val="15"/>
          <w:szCs w:val="15"/>
        </w:rPr>
        <w:pict>
          <v:shape id="_x0000_i1121" type="#_x0000_t75" alt="ГОСТ Р 53445-2009 Автомобильные транспортные средства. Передачи ведущих мостов. Методы стендовых испытаний" style="width:9.65pt;height:12.9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циклов </w:t>
      </w:r>
      <w:r>
        <w:rPr>
          <w:color w:val="2D2D2D"/>
          <w:sz w:val="15"/>
          <w:szCs w:val="15"/>
        </w:rPr>
        <w:pict>
          <v:shape id="_x0000_i1122" type="#_x0000_t75" alt="ГОСТ Р 53445-2009 Автомобильные транспортные средства. Передачи ведущих мостов. Методы стендовых испытаний" style="width:12.35pt;height:15.6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при испытаниях по одному блоку нагрузок выбирают в пределах (0,1-0,2)·10</w:t>
      </w:r>
      <w:r>
        <w:rPr>
          <w:color w:val="2D2D2D"/>
          <w:sz w:val="15"/>
          <w:szCs w:val="15"/>
        </w:rPr>
        <w:pict>
          <v:shape id="_x0000_i1123" type="#_x0000_t75" alt="ГОСТ Р 53445-2009 Автомобильные транспортные средства. Передачи ведущих мостов. Методы стендовых испытаний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циклов</w:t>
      </w:r>
      <w:proofErr w:type="gramStart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24" type="#_x0000_t75" alt="ГОСТ Р 53445-2009 Автомобильные транспортные средства. Передачи ведущих мостов. Методы стендовых испытаний" style="width:12.35pt;height:15.6pt"/>
        </w:pict>
      </w:r>
      <w:r>
        <w:rPr>
          <w:color w:val="2D2D2D"/>
          <w:sz w:val="15"/>
          <w:szCs w:val="15"/>
        </w:rPr>
        <w:t xml:space="preserve"> (%) </w:t>
      </w:r>
      <w:proofErr w:type="spellStart"/>
      <w:proofErr w:type="gramEnd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на каждой ступени вычисляют по формуле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21385" cy="450215"/>
            <wp:effectExtent l="19050" t="0" r="0" b="0"/>
            <wp:docPr id="101" name="Рисунок 101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(7)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26" type="#_x0000_t75" alt="ГОСТ Р 53445-2009 Автомобильные транспортные средства. Передачи ведущих мостов. Методы стендовых испытаний" style="width:12.9pt;height:17.75pt"/>
        </w:pict>
      </w:r>
      <w:r>
        <w:rPr>
          <w:color w:val="2D2D2D"/>
          <w:sz w:val="15"/>
          <w:szCs w:val="15"/>
        </w:rPr>
        <w:t> - площадь </w:t>
      </w:r>
      <w:proofErr w:type="gramStart"/>
      <w:r>
        <w:rPr>
          <w:color w:val="2D2D2D"/>
          <w:sz w:val="15"/>
          <w:szCs w:val="15"/>
        </w:rPr>
        <w:pict>
          <v:shape id="_x0000_i1127" type="#_x0000_t75" alt="ГОСТ Р 53445-2009 Автомобильные транспортные средства. Передачи ведущих мостов. Методы стендовых испытаний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столбца;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695960" cy="238760"/>
            <wp:effectExtent l="19050" t="0" r="8890" b="0"/>
            <wp:docPr id="104" name="Рисунок 104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сумма площадей всех столбцов в диапазоне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214755" cy="238760"/>
            <wp:effectExtent l="19050" t="0" r="4445" b="0"/>
            <wp:docPr id="105" name="Рисунок 105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Наименьшая длительность одной ступени блока ограничивается возможностями управления стендом.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наличии данных </w:t>
      </w:r>
      <w:proofErr w:type="spellStart"/>
      <w:r>
        <w:rPr>
          <w:color w:val="2D2D2D"/>
          <w:sz w:val="15"/>
          <w:szCs w:val="15"/>
        </w:rPr>
        <w:t>режимометрирования</w:t>
      </w:r>
      <w:proofErr w:type="spellEnd"/>
      <w:r>
        <w:rPr>
          <w:color w:val="2D2D2D"/>
          <w:sz w:val="15"/>
          <w:szCs w:val="15"/>
        </w:rPr>
        <w:t xml:space="preserve"> и невозможности проведения испытаний по </w:t>
      </w:r>
      <w:proofErr w:type="spellStart"/>
      <w:r>
        <w:rPr>
          <w:color w:val="2D2D2D"/>
          <w:sz w:val="15"/>
          <w:szCs w:val="15"/>
        </w:rPr>
        <w:t>блок-программе</w:t>
      </w:r>
      <w:proofErr w:type="spellEnd"/>
      <w:r>
        <w:rPr>
          <w:color w:val="2D2D2D"/>
          <w:sz w:val="15"/>
          <w:szCs w:val="15"/>
        </w:rPr>
        <w:t xml:space="preserve"> допускается проведение испытаний на долговечность при эквивалентном моменте </w:t>
      </w:r>
      <w:r>
        <w:rPr>
          <w:color w:val="2D2D2D"/>
          <w:sz w:val="15"/>
          <w:szCs w:val="15"/>
        </w:rPr>
        <w:pict>
          <v:shape id="_x0000_i1130" type="#_x0000_t75" alt="ГОСТ Р 53445-2009 Автомобильные транспортные средства. Передачи ведущих мостов. Методы стендовых испытаний" style="width:27.4pt;height:17.75pt"/>
        </w:pict>
      </w:r>
      <w:r>
        <w:rPr>
          <w:color w:val="2D2D2D"/>
          <w:sz w:val="15"/>
          <w:szCs w:val="15"/>
        </w:rPr>
        <w:t> (Н·м), вычисляемом по формуле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23975" cy="546100"/>
            <wp:effectExtent l="19050" t="0" r="9525" b="0"/>
            <wp:docPr id="107" name="Рисунок 107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(8)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32" type="#_x0000_t75" alt="ГОСТ Р 53445-2009 Автомобильные транспортные средства. Передачи ведущих мостов. Методы стендовых испытаний" style="width:12.9pt;height:11.3pt"/>
        </w:pict>
      </w:r>
      <w:r>
        <w:rPr>
          <w:color w:val="2D2D2D"/>
          <w:sz w:val="15"/>
          <w:szCs w:val="15"/>
        </w:rPr>
        <w:t> - показатель степени усталостной кривой; при усталостных поломках зубьев </w:t>
      </w:r>
      <w:r>
        <w:rPr>
          <w:color w:val="2D2D2D"/>
          <w:sz w:val="15"/>
          <w:szCs w:val="15"/>
        </w:rPr>
        <w:pict>
          <v:shape id="_x0000_i1133" type="#_x0000_t75" alt="ГОСТ Р 53445-2009 Автомобильные транспортные средства. Передачи ведущих мостов. Методы стендовых испытаний" style="width:22.05pt;height:11.3pt"/>
        </w:pict>
      </w:r>
      <w:r>
        <w:rPr>
          <w:color w:val="2D2D2D"/>
          <w:sz w:val="15"/>
          <w:szCs w:val="15"/>
        </w:rPr>
        <w:t xml:space="preserve">6; при </w:t>
      </w:r>
      <w:proofErr w:type="gramStart"/>
      <w:r>
        <w:rPr>
          <w:color w:val="2D2D2D"/>
          <w:sz w:val="15"/>
          <w:szCs w:val="15"/>
        </w:rPr>
        <w:t>усталостном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выкрашивании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34" type="#_x0000_t75" alt="ГОСТ Р 53445-2009 Автомобильные транспортные средства. Передачи ведущих мостов. Методы стендовых испытаний" style="width:22.05pt;height:11.3pt"/>
        </w:pict>
      </w:r>
      <w:r>
        <w:rPr>
          <w:color w:val="2D2D2D"/>
          <w:sz w:val="15"/>
          <w:szCs w:val="15"/>
        </w:rPr>
        <w:t>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Эквивалентный момент на ведущем валу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46100" cy="225425"/>
            <wp:effectExtent l="19050" t="0" r="6350" b="0"/>
            <wp:docPr id="111" name="Рисунок 111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(Н·м), вычисляют по формуле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78230" cy="450215"/>
            <wp:effectExtent l="19050" t="0" r="7620" b="0"/>
            <wp:docPr id="112" name="Рисунок 112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(9)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37" type="#_x0000_t75" alt="ГОСТ Р 53445-2009 Автомобильные транспортные средства. Передачи ведущих мостов. Методы стендовых испытаний" style="width:24.7pt;height:17.75pt"/>
        </w:pict>
      </w:r>
      <w:r>
        <w:rPr>
          <w:color w:val="2D2D2D"/>
          <w:sz w:val="15"/>
          <w:szCs w:val="15"/>
        </w:rPr>
        <w:t> - передаточное число ведущего моста.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отсутствие данных </w:t>
      </w:r>
      <w:proofErr w:type="spellStart"/>
      <w:r>
        <w:rPr>
          <w:color w:val="2D2D2D"/>
          <w:sz w:val="15"/>
          <w:szCs w:val="15"/>
        </w:rPr>
        <w:t>режимометрирования</w:t>
      </w:r>
      <w:proofErr w:type="spellEnd"/>
      <w:r>
        <w:rPr>
          <w:color w:val="2D2D2D"/>
          <w:sz w:val="15"/>
          <w:szCs w:val="15"/>
        </w:rPr>
        <w:t xml:space="preserve"> испытания могут быть проведены с </w:t>
      </w:r>
      <w:proofErr w:type="spellStart"/>
      <w:r>
        <w:rPr>
          <w:color w:val="2D2D2D"/>
          <w:sz w:val="15"/>
          <w:szCs w:val="15"/>
        </w:rPr>
        <w:t>нагружением</w:t>
      </w:r>
      <w:proofErr w:type="spellEnd"/>
      <w:r>
        <w:rPr>
          <w:color w:val="2D2D2D"/>
          <w:sz w:val="15"/>
          <w:szCs w:val="15"/>
        </w:rPr>
        <w:t xml:space="preserve"> некоторым постоянным моментом. Пределы значений постоянного момента на ведущем валу </w:t>
      </w:r>
      <w:r>
        <w:rPr>
          <w:color w:val="2D2D2D"/>
          <w:sz w:val="15"/>
          <w:szCs w:val="15"/>
        </w:rPr>
        <w:pict>
          <v:shape id="_x0000_i1138" type="#_x0000_t75" alt="ГОСТ Р 53445-2009 Автомобильные транспортные средства. Передачи ведущих мостов. Методы стендовых испытаний" style="width:27.4pt;height:17.75pt"/>
        </w:pict>
      </w:r>
      <w:r>
        <w:rPr>
          <w:color w:val="2D2D2D"/>
          <w:sz w:val="15"/>
          <w:szCs w:val="15"/>
        </w:rPr>
        <w:t> (Н·м), выбирают по формуле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163445" cy="450215"/>
            <wp:effectExtent l="19050" t="0" r="8255" b="0"/>
            <wp:docPr id="115" name="Рисунок 115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(10)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40" type="#_x0000_t75" alt="ГОСТ Р 53445-2009 Автомобильные транспортные средства. Передачи ведущих мостов. Методы стендовых испытаний" style="width:24.2pt;height:18.8pt"/>
        </w:pict>
      </w:r>
      <w:r>
        <w:rPr>
          <w:color w:val="2D2D2D"/>
          <w:sz w:val="15"/>
          <w:szCs w:val="15"/>
        </w:rPr>
        <w:t> - движимая масса, кг;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1" type="#_x0000_t75" alt="ГОСТ Р 53445-2009 Автомобильные транспортные средства. Передачи ведущих мостов. Методы стендовых испытаний" style="width:12.35pt;height:17.2pt"/>
        </w:pict>
      </w:r>
      <w:r>
        <w:rPr>
          <w:color w:val="2D2D2D"/>
          <w:sz w:val="15"/>
          <w:szCs w:val="15"/>
        </w:rPr>
        <w:t> - статический радиус колеса ведущего моста,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испытаниях на усталостные изгибные поломки выбирают нагрузки по верхнему пределу, на </w:t>
      </w:r>
      <w:proofErr w:type="gramStart"/>
      <w:r>
        <w:rPr>
          <w:color w:val="2D2D2D"/>
          <w:sz w:val="15"/>
          <w:szCs w:val="15"/>
        </w:rPr>
        <w:t>усталостное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выкрашивание</w:t>
      </w:r>
      <w:proofErr w:type="spellEnd"/>
      <w:r>
        <w:rPr>
          <w:color w:val="2D2D2D"/>
          <w:sz w:val="15"/>
          <w:szCs w:val="15"/>
        </w:rPr>
        <w:t xml:space="preserve"> - по нижнему.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Нагрузочный режим корректируют в соответствии с характером разрушения, имеющим место в реальных условиях. Нагрузки не должны превышать величин, при которых характер разрушения еще соответствует характеру разрушения в эксплуатационных условиях, и в то же время должны обеспечивать сокращение длительных испытаний.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 Скоростной режим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Частоту вращения ведущего вала моста определяют передаваемой мощностью. Для </w:t>
      </w:r>
      <w:proofErr w:type="gramStart"/>
      <w:r>
        <w:rPr>
          <w:color w:val="2D2D2D"/>
          <w:sz w:val="15"/>
          <w:szCs w:val="15"/>
        </w:rPr>
        <w:pict>
          <v:shape id="_x0000_i1142" type="#_x0000_t75" alt="ГОСТ Р 53445-2009 Автомобильные транспортные средства. Передачи ведущих мостов. Методы стендовых испытаний" style="width:6.45pt;height:12.9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ступени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по </w:t>
      </w:r>
      <w:proofErr w:type="spellStart"/>
      <w:r>
        <w:rPr>
          <w:color w:val="2D2D2D"/>
          <w:sz w:val="15"/>
          <w:szCs w:val="15"/>
        </w:rPr>
        <w:t>блок-программе</w:t>
      </w:r>
      <w:proofErr w:type="spellEnd"/>
      <w:r>
        <w:rPr>
          <w:color w:val="2D2D2D"/>
          <w:sz w:val="15"/>
          <w:szCs w:val="15"/>
        </w:rPr>
        <w:t xml:space="preserve"> или для испытаний при постоянном моменте эту частоту </w:t>
      </w:r>
      <w:r>
        <w:rPr>
          <w:color w:val="2D2D2D"/>
          <w:sz w:val="15"/>
          <w:szCs w:val="15"/>
        </w:rPr>
        <w:pict>
          <v:shape id="_x0000_i1143" type="#_x0000_t75" alt="ГОСТ Р 53445-2009 Автомобильные транспортные средства. Передачи ведущих мостов. Методы стендовых испытаний" style="width:12.9pt;height:17.75pt"/>
        </w:pict>
      </w:r>
      <w:r>
        <w:rPr>
          <w:color w:val="2D2D2D"/>
          <w:sz w:val="15"/>
          <w:szCs w:val="15"/>
        </w:rPr>
        <w:t> (мин</w:t>
      </w:r>
      <w:r>
        <w:rPr>
          <w:color w:val="2D2D2D"/>
          <w:sz w:val="15"/>
          <w:szCs w:val="15"/>
        </w:rPr>
        <w:pict>
          <v:shape id="_x0000_i1144" type="#_x0000_t75" alt="ГОСТ Р 53445-2009 Автомобильные транспортные средства. Передачи ведущих мостов. Методы стендовых испытаний" style="width:12.9pt;height:17.2pt"/>
        </w:pict>
      </w:r>
      <w:r>
        <w:rPr>
          <w:color w:val="2D2D2D"/>
          <w:sz w:val="15"/>
          <w:szCs w:val="15"/>
        </w:rPr>
        <w:t>) вычисляют по формуле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57910" cy="450215"/>
            <wp:effectExtent l="19050" t="0" r="8890" b="0"/>
            <wp:docPr id="121" name="Рисунок 121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(11)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555750" cy="225425"/>
            <wp:effectExtent l="19050" t="0" r="6350" b="0"/>
            <wp:docPr id="122" name="Рисунок 122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мощность на ведущем валу моста, Вт;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7" type="#_x0000_t75" alt="ГОСТ Р 53445-2009 Автомобильные транспортные средства. Передачи ведущих мостов. Методы стендовых испытаний" style="width:17.75pt;height:17.75pt"/>
        </w:pict>
      </w:r>
      <w:r>
        <w:rPr>
          <w:color w:val="2D2D2D"/>
          <w:sz w:val="15"/>
          <w:szCs w:val="15"/>
        </w:rPr>
        <w:t xml:space="preserve"> - крутящий момент на ведущем валу моста во время испытаний по </w:t>
      </w:r>
      <w:proofErr w:type="spellStart"/>
      <w:r>
        <w:rPr>
          <w:color w:val="2D2D2D"/>
          <w:sz w:val="15"/>
          <w:szCs w:val="15"/>
        </w:rPr>
        <w:t>блок-программе</w:t>
      </w:r>
      <w:proofErr w:type="spellEnd"/>
      <w:r>
        <w:rPr>
          <w:color w:val="2D2D2D"/>
          <w:sz w:val="15"/>
          <w:szCs w:val="15"/>
        </w:rPr>
        <w:t xml:space="preserve"> на </w:t>
      </w:r>
      <w:proofErr w:type="gramStart"/>
      <w:r>
        <w:rPr>
          <w:color w:val="2D2D2D"/>
          <w:sz w:val="15"/>
          <w:szCs w:val="15"/>
        </w:rPr>
        <w:pict>
          <v:shape id="_x0000_i1148" type="#_x0000_t75" alt="ГОСТ Р 53445-2009 Автомобильные транспортные средства. Передачи ведущих мостов. Методы стендовых испытаний" style="width:6.45pt;height:12.9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ступени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или крутящий момент во время испытаний при </w:t>
      </w:r>
      <w:proofErr w:type="spellStart"/>
      <w:r>
        <w:rPr>
          <w:color w:val="2D2D2D"/>
          <w:sz w:val="15"/>
          <w:szCs w:val="15"/>
        </w:rPr>
        <w:t>нагружении</w:t>
      </w:r>
      <w:proofErr w:type="spellEnd"/>
      <w:r>
        <w:rPr>
          <w:color w:val="2D2D2D"/>
          <w:sz w:val="15"/>
          <w:szCs w:val="15"/>
        </w:rPr>
        <w:t xml:space="preserve"> эквивалентным моментом либо постоянным моментом, Н·м.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испытательный стенд не имеет бесступенчатого регулирования частоты вращения, то следует округлить значение </w:t>
      </w:r>
      <w:r>
        <w:rPr>
          <w:color w:val="2D2D2D"/>
          <w:sz w:val="15"/>
          <w:szCs w:val="15"/>
        </w:rPr>
        <w:pict>
          <v:shape id="_x0000_i1149" type="#_x0000_t75" alt="ГОСТ Р 53445-2009 Автомобильные транспортные средства. Передачи ведущих мостов. Методы стендовых испытаний" style="width:12.9pt;height:17.75pt"/>
        </w:pict>
      </w:r>
      <w:r>
        <w:rPr>
          <w:color w:val="2D2D2D"/>
          <w:sz w:val="15"/>
          <w:szCs w:val="15"/>
        </w:rPr>
        <w:t> так, чтобы </w:t>
      </w:r>
      <w:r>
        <w:rPr>
          <w:color w:val="2D2D2D"/>
          <w:sz w:val="15"/>
          <w:szCs w:val="15"/>
        </w:rPr>
        <w:pict>
          <v:shape id="_x0000_i1150" type="#_x0000_t75" alt="ГОСТ Р 53445-2009 Автомобильные транспортные средства. Передачи ведущих мостов. Методы стендовых испытаний" style="width:26.35pt;height:17.75pt"/>
        </w:pict>
      </w:r>
      <w:r>
        <w:rPr>
          <w:color w:val="2D2D2D"/>
          <w:sz w:val="15"/>
          <w:szCs w:val="15"/>
        </w:rPr>
        <w:t xml:space="preserve"> осталась в </w:t>
      </w:r>
      <w:r>
        <w:rPr>
          <w:color w:val="2D2D2D"/>
          <w:sz w:val="15"/>
          <w:szCs w:val="15"/>
        </w:rPr>
        <w:lastRenderedPageBreak/>
        <w:t>заданных пределах.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4.3.3 Температурный режим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в масляной ванне передач мостов во время испытаний должна быть не выше 90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местном перегреве передач, выявленном в процессе испытаний, вводят дополнительный контроль температуры в точках местного перегрева или в непосредственной близости от них. Максимальная температура местного перегрева должна быть не выше 100 °С. В этом случае температуру в масляной ванне поддерживают на таком уровне, чтобы температура в точках местного перегрева не превышала заданную. Поддержание температуры в указанных пределах выполняют путем применения водяного или воздушного охлаждения.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4.3.4 Критерии разрушения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Передачу моста считают разрушившейся и снимают с испытаний как вышедшую из строя при поломке зубьев любой из ее шестерен либо при усталостном </w:t>
      </w:r>
      <w:proofErr w:type="spellStart"/>
      <w:r>
        <w:rPr>
          <w:color w:val="2D2D2D"/>
          <w:sz w:val="15"/>
          <w:szCs w:val="15"/>
        </w:rPr>
        <w:t>выкрашивании</w:t>
      </w:r>
      <w:proofErr w:type="spellEnd"/>
      <w:r>
        <w:rPr>
          <w:color w:val="2D2D2D"/>
          <w:sz w:val="15"/>
          <w:szCs w:val="15"/>
        </w:rPr>
        <w:t xml:space="preserve"> зубьев одной или более шестерен, приводящем к ясно различимому стуку при работе.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усталостном </w:t>
      </w:r>
      <w:proofErr w:type="spellStart"/>
      <w:r>
        <w:rPr>
          <w:color w:val="2D2D2D"/>
          <w:sz w:val="15"/>
          <w:szCs w:val="15"/>
        </w:rPr>
        <w:t>выкрашивании</w:t>
      </w:r>
      <w:proofErr w:type="spellEnd"/>
      <w:r>
        <w:rPr>
          <w:color w:val="2D2D2D"/>
          <w:sz w:val="15"/>
          <w:szCs w:val="15"/>
        </w:rPr>
        <w:t xml:space="preserve"> зубьев или тел качения одного или более подшипников, приводящем к ясно различимому стуку во время работы, а также при поломке подшипника либо другой детали моста и удовлетворительном состоянии шестерен передачи допускается замена дефектной детали или подшипника и продолжение испытаний с дифференцированным по деталям учетом наработки. Сборка и регулировка моста должны соответствовать требованиям КД.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4.4 Оценка и оформление результатов испытаний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4.4.1 Оценка характера разрушений, качества материалов и химико-термической обработки.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4.4.1.1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се дефектные детали подлежат обследованию с целью выявления первичных разрушений, то есть разрушений, носящих усталостный характер. Дальнейшему анализу подлежат детали с первичным разрушением.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Такие разрушения должны быть сфотографированы.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4.4.1.2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оценке качества материала и химико-термической обработки проводят следующие исследования: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замер твердости материала в местах, указанных на чертеже детали;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анализ микроструктуры материала;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химический и спектральный анализ материала.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4.4.2 Оценка наработки до поломки передачи (детали передачи) моста при испытании по 4.3.1 и 4.3.1.2.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Наработку оценивают суммарным числом циклов </w:t>
      </w:r>
      <w:r>
        <w:rPr>
          <w:color w:val="2D2D2D"/>
          <w:sz w:val="15"/>
          <w:szCs w:val="15"/>
        </w:rPr>
        <w:pict>
          <v:shape id="_x0000_i1151" type="#_x0000_t75" alt="ГОСТ Р 53445-2009 Автомобильные транспортные средства. Передачи ведущих мостов. Методы стендовых испытаний" style="width:14.5pt;height:18.8pt"/>
        </w:pict>
      </w:r>
      <w:r>
        <w:rPr>
          <w:color w:val="2D2D2D"/>
          <w:sz w:val="15"/>
          <w:szCs w:val="15"/>
        </w:rPr>
        <w:t> на режиме по 4.3.1.1 и 4.3.1.2 до поломки. При числе испытаний более 10 могут быть определены </w:t>
      </w:r>
      <w:proofErr w:type="gramStart"/>
      <w:r>
        <w:rPr>
          <w:color w:val="2D2D2D"/>
          <w:sz w:val="15"/>
          <w:szCs w:val="15"/>
        </w:rPr>
        <w:pict>
          <v:shape id="_x0000_i1152" type="#_x0000_t75" alt="ГОСТ Р 53445-2009 Автомобильные транспортные средства. Передачи ведущих мостов. Методы стендовых испытаний" style="width:9.1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процентная и средняя наработки до поломки.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90%-ную - </w:t>
      </w:r>
      <w:r>
        <w:rPr>
          <w:color w:val="2D2D2D"/>
          <w:sz w:val="15"/>
          <w:szCs w:val="15"/>
        </w:rPr>
        <w:pict>
          <v:shape id="_x0000_i1153" type="#_x0000_t75" alt="ГОСТ Р 53445-2009 Автомобильные транспортные средства. Передачи ведущих мостов. Методы стендовых испытаний" style="width:17.75pt;height:17.75pt"/>
        </w:pict>
      </w:r>
      <w:r>
        <w:rPr>
          <w:color w:val="2D2D2D"/>
          <w:sz w:val="15"/>
          <w:szCs w:val="15"/>
        </w:rPr>
        <w:t> и 70%-ную - </w:t>
      </w:r>
      <w:r>
        <w:rPr>
          <w:color w:val="2D2D2D"/>
          <w:sz w:val="15"/>
          <w:szCs w:val="15"/>
        </w:rPr>
        <w:pict>
          <v:shape id="_x0000_i1154" type="#_x0000_t75" alt="ГОСТ Р 53445-2009 Автомобильные транспортные средства. Передачи ведущих мостов. Методы стендовых испытаний" style="width:17.75pt;height:17.75pt"/>
        </w:pict>
      </w:r>
      <w:r>
        <w:rPr>
          <w:color w:val="2D2D2D"/>
          <w:sz w:val="15"/>
          <w:szCs w:val="15"/>
        </w:rPr>
        <w:t> наработки вычисляют по формулам соответственно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28800" cy="238760"/>
            <wp:effectExtent l="19050" t="0" r="0" b="0"/>
            <wp:docPr id="131" name="Рисунок 131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(12)*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Формула соответствует оригиналу. - Примечание изготовителя базы данных. 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35785" cy="238760"/>
            <wp:effectExtent l="19050" t="0" r="0" b="0"/>
            <wp:docPr id="132" name="Рисунок 132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(13)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Среднюю наработку </w:t>
      </w:r>
      <w:r>
        <w:rPr>
          <w:color w:val="2D2D2D"/>
          <w:sz w:val="15"/>
          <w:szCs w:val="15"/>
        </w:rPr>
        <w:pict>
          <v:shape id="_x0000_i1157" type="#_x0000_t75" alt="ГОСТ Р 53445-2009 Автомобильные транспортные средства. Передачи ведущих мостов. Методы стендовых испытаний" style="width:17.75pt;height:18.8pt"/>
        </w:pict>
      </w:r>
      <w:r>
        <w:rPr>
          <w:color w:val="2D2D2D"/>
          <w:sz w:val="15"/>
          <w:szCs w:val="15"/>
        </w:rPr>
        <w:t> вычисляют по формуле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30250" cy="457200"/>
            <wp:effectExtent l="19050" t="0" r="0" b="0"/>
            <wp:docPr id="134" name="Рисунок 134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(14)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59" type="#_x0000_t75" alt="ГОСТ Р 53445-2009 Автомобильные транспортные средства. Передачи ведущих мостов. Методы стендовых испытаний" style="width:9.65pt;height:15.05pt"/>
        </w:pict>
      </w:r>
      <w:r>
        <w:rPr>
          <w:color w:val="2D2D2D"/>
          <w:sz w:val="15"/>
          <w:szCs w:val="15"/>
        </w:rPr>
        <w:t> - число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pict>
          <v:shape id="_x0000_i1160" type="#_x0000_t75" alt="ГОСТ Р 53445-2009 Автомобильные транспортные средства. Передачи ведущих мостов. Методы стендовых испытаний" style="width:14.5pt;height:18.8pt"/>
        </w:pict>
      </w:r>
      <w:r>
        <w:rPr>
          <w:color w:val="2D2D2D"/>
          <w:sz w:val="15"/>
          <w:szCs w:val="15"/>
        </w:rPr>
        <w:t> - наработка </w:t>
      </w:r>
      <w:proofErr w:type="gramStart"/>
      <w:r>
        <w:rPr>
          <w:color w:val="2D2D2D"/>
          <w:sz w:val="15"/>
          <w:szCs w:val="15"/>
        </w:rPr>
        <w:pict>
          <v:shape id="_x0000_i1161" type="#_x0000_t75" alt="ГОСТ Р 53445-2009 Автомобильные транспортные средства. Передачи ведущих мостов. Методы стендовых испытаний" style="width:9.65pt;height:15.05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испытания.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4.4.3 Долговечность при </w:t>
      </w:r>
      <w:proofErr w:type="spellStart"/>
      <w:r>
        <w:rPr>
          <w:color w:val="2D2D2D"/>
          <w:sz w:val="15"/>
          <w:szCs w:val="15"/>
        </w:rPr>
        <w:t>нагружении</w:t>
      </w:r>
      <w:proofErr w:type="spellEnd"/>
      <w:r>
        <w:rPr>
          <w:color w:val="2D2D2D"/>
          <w:sz w:val="15"/>
          <w:szCs w:val="15"/>
        </w:rPr>
        <w:t xml:space="preserve"> по 4.3.1.1 и 4.3.1.2.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Долговечность передачи и ее деталей определяют величиной пробега до выхода из строя. Ресурс </w:t>
      </w:r>
      <w:r>
        <w:rPr>
          <w:color w:val="2D2D2D"/>
          <w:sz w:val="15"/>
          <w:szCs w:val="15"/>
        </w:rPr>
        <w:pict>
          <v:shape id="_x0000_i1162" type="#_x0000_t75" alt="ГОСТ Р 53445-2009 Автомобильные транспортные средства. Передачи ведущих мостов. Методы стендовых испытаний" style="width:20.4pt;height:18.8pt"/>
        </w:pict>
      </w:r>
      <w:r>
        <w:rPr>
          <w:color w:val="2D2D2D"/>
          <w:sz w:val="15"/>
          <w:szCs w:val="15"/>
        </w:rPr>
        <w:t> (км) по результатам </w:t>
      </w:r>
      <w:proofErr w:type="gramStart"/>
      <w:r>
        <w:rPr>
          <w:color w:val="2D2D2D"/>
          <w:sz w:val="15"/>
          <w:szCs w:val="15"/>
        </w:rPr>
        <w:pict>
          <v:shape id="_x0000_i1163" type="#_x0000_t75" alt="ГОСТ Р 53445-2009 Автомобильные транспортные средства. Передачи ведущих мостов. Методы стендовых испытаний" style="width:9.65pt;height:15.05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испытания вычисляют по формуле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12165" cy="464185"/>
            <wp:effectExtent l="19050" t="0" r="6985" b="0"/>
            <wp:docPr id="140" name="Рисунок 140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(15)*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65" type="#_x0000_t75" alt="ГОСТ Р 53445-2009 Автомобильные транспортные средства. Передачи ведущих мостов. Методы стендовых испытаний" style="width:20.4pt;height:17.2pt"/>
        </w:pict>
      </w:r>
      <w:r>
        <w:rPr>
          <w:color w:val="2D2D2D"/>
          <w:sz w:val="15"/>
          <w:szCs w:val="15"/>
        </w:rPr>
        <w:t> - число циклов на 1 км пробега автомобиля, для которого предназначен ведущий мост;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66" type="#_x0000_t75" alt="ГОСТ Р 53445-2009 Автомобильные транспортные средства. Передачи ведущих мостов. Методы стендовых испытаний" style="width:11.3pt;height:14.5pt"/>
        </w:pict>
      </w:r>
      <w:r>
        <w:rPr>
          <w:color w:val="2D2D2D"/>
          <w:sz w:val="15"/>
          <w:szCs w:val="15"/>
        </w:rPr>
        <w:t> - площадь под кривой распределения, см</w:t>
      </w:r>
      <w:r>
        <w:rPr>
          <w:color w:val="2D2D2D"/>
          <w:sz w:val="15"/>
          <w:szCs w:val="15"/>
        </w:rPr>
        <w:pict>
          <v:shape id="_x0000_i1167" type="#_x0000_t75" alt="ГОСТ Р 53445-2009 Автомобильные транспортные средства. Передачи ведущих мостов. Методы стендовых испытаний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68" type="#_x0000_t75" alt="ГОСТ Р 53445-2009 Автомобильные транспортные средства. Передачи ведущих мостов. Методы стендовых испытаний" style="width:22.05pt;height:18.8pt"/>
        </w:pict>
      </w:r>
      <w:r>
        <w:rPr>
          <w:color w:val="2D2D2D"/>
          <w:sz w:val="15"/>
          <w:szCs w:val="15"/>
        </w:rPr>
        <w:t>* - площадь под кривой распределения в интервале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214755" cy="238760"/>
            <wp:effectExtent l="19050" t="0" r="4445" b="0"/>
            <wp:docPr id="145" name="Рисунок 145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(см. рисунок 1), см</w:t>
      </w:r>
      <w:r>
        <w:rPr>
          <w:color w:val="2D2D2D"/>
          <w:sz w:val="15"/>
          <w:szCs w:val="15"/>
        </w:rPr>
        <w:pict>
          <v:shape id="_x0000_i1170" type="#_x0000_t75" alt="ГОСТ Р 53445-2009 Автомобильные транспортные средства. Передачи ведущих мостов. Методы стендовых испытаний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Формула и экспликация к ней соответствуют оригиналу.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 достаточно большом числе испытаний для получения желаемых доверительных границ может быть определен </w:t>
      </w:r>
      <w:proofErr w:type="gramStart"/>
      <w:r>
        <w:rPr>
          <w:color w:val="2D2D2D"/>
          <w:sz w:val="15"/>
          <w:szCs w:val="15"/>
        </w:rPr>
        <w:pict>
          <v:shape id="_x0000_i1171" type="#_x0000_t75" alt="ГОСТ Р 53445-2009 Автомобильные транспортные средства. Передачи ведущих мостов. Методы стендовых испытаний" style="width:9.1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процентный ресурс - </w:t>
      </w:r>
      <w:r>
        <w:rPr>
          <w:color w:val="2D2D2D"/>
          <w:sz w:val="15"/>
          <w:szCs w:val="15"/>
        </w:rPr>
        <w:pict>
          <v:shape id="_x0000_i1172" type="#_x0000_t75" alt="ГОСТ Р 53445-2009 Автомобильные транспортные средства. Передачи ведущих мостов. Методы стендовых испытаний" style="width:24.2pt;height:18.8pt"/>
        </w:pict>
      </w:r>
      <w:r>
        <w:rPr>
          <w:color w:val="2D2D2D"/>
          <w:sz w:val="15"/>
          <w:szCs w:val="15"/>
        </w:rPr>
        <w:t> или </w:t>
      </w:r>
      <w:r>
        <w:rPr>
          <w:color w:val="2D2D2D"/>
          <w:sz w:val="15"/>
          <w:szCs w:val="15"/>
        </w:rPr>
        <w:pict>
          <v:shape id="_x0000_i1173" type="#_x0000_t75" alt="ГОСТ Р 53445-2009 Автомобильные транспортные средства. Передачи ведущих мостов. Методы стендовых испытаний" style="width:24.2pt;height:18.8pt"/>
        </w:pict>
      </w:r>
      <w:r>
        <w:rPr>
          <w:color w:val="2D2D2D"/>
          <w:sz w:val="15"/>
          <w:szCs w:val="15"/>
        </w:rPr>
        <w:t> (км) по формулам соответственно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90%-ный ресурс -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73760" cy="450215"/>
            <wp:effectExtent l="19050" t="0" r="2540" b="0"/>
            <wp:docPr id="150" name="Рисунок 150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(16)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70%-ный ресурс -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73760" cy="450215"/>
            <wp:effectExtent l="19050" t="0" r="2540" b="0"/>
            <wp:docPr id="151" name="Рисунок 151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(17)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Для сравнительной оценки наработки при испытаниях на постоянном режиме по формуле (18) вычисляют величину </w:t>
      </w:r>
      <w:r>
        <w:rPr>
          <w:color w:val="2D2D2D"/>
          <w:sz w:val="15"/>
          <w:szCs w:val="15"/>
        </w:rPr>
        <w:pict>
          <v:shape id="_x0000_i1176" type="#_x0000_t75" alt="ГОСТ Р 53445-2009 Автомобильные транспортные средства. Передачи ведущих мостов. Методы стендовых испытаний" style="width:23.1pt;height:15.6pt"/>
        </w:pict>
      </w:r>
      <w:r>
        <w:rPr>
          <w:color w:val="2D2D2D"/>
          <w:sz w:val="15"/>
          <w:szCs w:val="15"/>
        </w:rPr>
        <w:t>, являющуюся критерием соответствия выбранной величины крутящего момента весовой характеристике автомобиля и условиям его эксплуатации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019935" cy="607060"/>
            <wp:effectExtent l="19050" t="0" r="0" b="0"/>
            <wp:docPr id="153" name="Рисунок 153" descr="ГОСТ Р 53445-2009 Автомобильные транспортные средства. Передачи ведущих мостов.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ГОСТ Р 53445-2009 Автомобильные транспортные средства. Передачи ведущих мостов.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(18)</w:t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78" type="#_x0000_t75" alt="ГОСТ Р 53445-2009 Автомобильные транспортные средства. Передачи ведущих мостов. Методы стендовых испытаний" style="width:24.2pt;height:17.75pt"/>
        </w:pict>
      </w:r>
      <w:r>
        <w:rPr>
          <w:color w:val="2D2D2D"/>
          <w:sz w:val="15"/>
          <w:szCs w:val="15"/>
        </w:rPr>
        <w:t> - КПД передачи ведущего моста.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Если характер разрушения - усталостное </w:t>
      </w:r>
      <w:proofErr w:type="spellStart"/>
      <w:r>
        <w:rPr>
          <w:color w:val="2D2D2D"/>
          <w:sz w:val="15"/>
          <w:szCs w:val="15"/>
        </w:rPr>
        <w:t>выкрашивание</w:t>
      </w:r>
      <w:proofErr w:type="spellEnd"/>
      <w:r>
        <w:rPr>
          <w:color w:val="2D2D2D"/>
          <w:sz w:val="15"/>
          <w:szCs w:val="15"/>
        </w:rPr>
        <w:t>, то </w:t>
      </w:r>
      <w:r>
        <w:rPr>
          <w:color w:val="2D2D2D"/>
          <w:sz w:val="15"/>
          <w:szCs w:val="15"/>
        </w:rPr>
        <w:pict>
          <v:shape id="_x0000_i1179" type="#_x0000_t75" alt="ГОСТ Р 53445-2009 Автомобильные транспортные средства. Передачи ведущих мостов. Методы стендовых испытаний" style="width:22.05pt;height:11.3pt"/>
        </w:pict>
      </w:r>
      <w:r>
        <w:rPr>
          <w:color w:val="2D2D2D"/>
          <w:sz w:val="15"/>
          <w:szCs w:val="15"/>
        </w:rPr>
        <w:t>3,0; если характер разрушения - усталостные изгибные поломки зубьев, то </w:t>
      </w:r>
      <w:r>
        <w:rPr>
          <w:color w:val="2D2D2D"/>
          <w:sz w:val="15"/>
          <w:szCs w:val="15"/>
        </w:rPr>
        <w:pict>
          <v:shape id="_x0000_i1180" type="#_x0000_t75" alt="ГОСТ Р 53445-2009 Автомобильные транспортные средства. Передачи ведущих мостов. Методы стендовых испытаний" style="width:22.05pt;height:11.3pt"/>
        </w:pict>
      </w:r>
      <w:r>
        <w:rPr>
          <w:color w:val="2D2D2D"/>
          <w:sz w:val="15"/>
          <w:szCs w:val="15"/>
        </w:rPr>
        <w:t>6,0.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Оценку полученных результатов по наработке в процессе испытаний производят путем сопоставления указанной величины с данными, приведенными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0"/>
        <w:gridCol w:w="2576"/>
        <w:gridCol w:w="2443"/>
      </w:tblGrid>
      <w:tr w:rsidR="00AA5E35" w:rsidTr="00AA5E35">
        <w:trPr>
          <w:trHeight w:val="15"/>
        </w:trPr>
        <w:tc>
          <w:tcPr>
            <w:tcW w:w="5914" w:type="dxa"/>
            <w:hideMark/>
          </w:tcPr>
          <w:p w:rsidR="00AA5E35" w:rsidRDefault="00AA5E35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A5E35" w:rsidRDefault="00AA5E35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A5E35" w:rsidRDefault="00AA5E35">
            <w:pPr>
              <w:rPr>
                <w:sz w:val="2"/>
                <w:szCs w:val="24"/>
              </w:rPr>
            </w:pPr>
          </w:p>
        </w:tc>
      </w:tr>
      <w:tr w:rsidR="00AA5E35" w:rsidTr="00AA5E35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автотранспортного средства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1" type="#_x0000_t75" alt="ГОСТ Р 53445-2009 Автомобильные транспортные средства. Передачи ведущих мостов. Методы стендовых испытаний" style="width:23.1pt;height:15.6pt"/>
              </w:pict>
            </w:r>
          </w:p>
        </w:tc>
      </w:tr>
      <w:tr w:rsidR="00AA5E35" w:rsidTr="00AA5E35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изгибных поломках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 усталостном </w:t>
            </w:r>
            <w:proofErr w:type="spellStart"/>
            <w:r>
              <w:rPr>
                <w:color w:val="2D2D2D"/>
                <w:sz w:val="15"/>
                <w:szCs w:val="15"/>
              </w:rPr>
              <w:t>выкрашивании</w:t>
            </w:r>
            <w:proofErr w:type="spellEnd"/>
          </w:p>
        </w:tc>
      </w:tr>
      <w:tr w:rsidR="00AA5E35" w:rsidTr="00AA5E35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Тягачи автопоездов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1,04-1,55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3,50-3,80</w:t>
            </w:r>
          </w:p>
        </w:tc>
      </w:tr>
      <w:tr w:rsidR="00AA5E35" w:rsidTr="00AA5E35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Автосамосвалы без прицепа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2,70-3,00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4,50-4,80</w:t>
            </w:r>
          </w:p>
        </w:tc>
      </w:tr>
      <w:tr w:rsidR="00AA5E35" w:rsidTr="00AA5E35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Самосвальный автопоезд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1,50-1,60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4,00-4,30</w:t>
            </w:r>
          </w:p>
        </w:tc>
      </w:tr>
      <w:tr w:rsidR="00AA5E35" w:rsidTr="00AA5E35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Грузовые автомобили (городские условия движения)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4,00-4,30</w:t>
            </w:r>
          </w:p>
        </w:tc>
      </w:tr>
      <w:tr w:rsidR="00AA5E35" w:rsidTr="00AA5E35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Автобусы городские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1,60-1,80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4,00-4,30</w:t>
            </w:r>
          </w:p>
        </w:tc>
      </w:tr>
      <w:tr w:rsidR="00AA5E35" w:rsidTr="00AA5E35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Автобусы междугородные и пригородные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1,10-1,30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3,50-3,80</w:t>
            </w:r>
          </w:p>
        </w:tc>
      </w:tr>
      <w:tr w:rsidR="00AA5E35" w:rsidTr="00AA5E35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5E35" w:rsidRDefault="00AA5E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Примечание - Верхний предел указанных величин соответствует автомобилям, предназначенным для более тяжелых условий эксплуатации.</w:t>
            </w:r>
          </w:p>
        </w:tc>
      </w:tr>
    </w:tbl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4.4.4 Испытательное оборудование, применяемое при проведении стендовых испытаний, должно быть аттестовано. Средства измерения утвержденных типов должны быть </w:t>
      </w:r>
      <w:proofErr w:type="spellStart"/>
      <w:r>
        <w:rPr>
          <w:color w:val="2D2D2D"/>
          <w:sz w:val="15"/>
          <w:szCs w:val="15"/>
        </w:rPr>
        <w:t>поверены</w:t>
      </w:r>
      <w:proofErr w:type="spellEnd"/>
      <w:r>
        <w:rPr>
          <w:color w:val="2D2D2D"/>
          <w:sz w:val="15"/>
          <w:szCs w:val="15"/>
        </w:rPr>
        <w:t xml:space="preserve"> в установленном порядке.</w:t>
      </w:r>
      <w:r>
        <w:rPr>
          <w:color w:val="2D2D2D"/>
          <w:sz w:val="15"/>
          <w:szCs w:val="15"/>
        </w:rPr>
        <w:br/>
      </w:r>
    </w:p>
    <w:p w:rsidR="00AA5E35" w:rsidRDefault="00AA5E35" w:rsidP="00AA5E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4.4.5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результатам стендовых испытаний передач составляют протокол.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61418" w:rsidRPr="00AA5E35" w:rsidRDefault="00C61418" w:rsidP="00AA5E35">
      <w:pPr>
        <w:rPr>
          <w:szCs w:val="15"/>
        </w:rPr>
      </w:pPr>
    </w:p>
    <w:sectPr w:rsidR="00C61418" w:rsidRPr="00AA5E35" w:rsidSect="0095551E">
      <w:footerReference w:type="default" r:id="rId4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3174E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761FA"/>
    <w:multiLevelType w:val="multilevel"/>
    <w:tmpl w:val="08946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A740C8"/>
    <w:multiLevelType w:val="multilevel"/>
    <w:tmpl w:val="1AA2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25E411E"/>
    <w:multiLevelType w:val="multilevel"/>
    <w:tmpl w:val="9964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011E30"/>
    <w:multiLevelType w:val="multilevel"/>
    <w:tmpl w:val="7BAC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A52342"/>
    <w:multiLevelType w:val="multilevel"/>
    <w:tmpl w:val="A9A0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653E61"/>
    <w:multiLevelType w:val="multilevel"/>
    <w:tmpl w:val="94D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CB0D5D"/>
    <w:multiLevelType w:val="multilevel"/>
    <w:tmpl w:val="B3A6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A24194"/>
    <w:multiLevelType w:val="multilevel"/>
    <w:tmpl w:val="FFC4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BC0284"/>
    <w:multiLevelType w:val="multilevel"/>
    <w:tmpl w:val="7C86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791F7D"/>
    <w:multiLevelType w:val="multilevel"/>
    <w:tmpl w:val="66C0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3C4605"/>
    <w:multiLevelType w:val="multilevel"/>
    <w:tmpl w:val="E046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562910"/>
    <w:multiLevelType w:val="multilevel"/>
    <w:tmpl w:val="F7E8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4923FB"/>
    <w:multiLevelType w:val="multilevel"/>
    <w:tmpl w:val="13F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CD08FA"/>
    <w:multiLevelType w:val="multilevel"/>
    <w:tmpl w:val="0A6E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8C27DB"/>
    <w:multiLevelType w:val="multilevel"/>
    <w:tmpl w:val="86CA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FE004A"/>
    <w:multiLevelType w:val="multilevel"/>
    <w:tmpl w:val="7F72C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2"/>
  </w:num>
  <w:num w:numId="3">
    <w:abstractNumId w:val="45"/>
  </w:num>
  <w:num w:numId="4">
    <w:abstractNumId w:val="6"/>
  </w:num>
  <w:num w:numId="5">
    <w:abstractNumId w:val="32"/>
  </w:num>
  <w:num w:numId="6">
    <w:abstractNumId w:val="27"/>
  </w:num>
  <w:num w:numId="7">
    <w:abstractNumId w:val="25"/>
  </w:num>
  <w:num w:numId="8">
    <w:abstractNumId w:val="7"/>
  </w:num>
  <w:num w:numId="9">
    <w:abstractNumId w:val="38"/>
  </w:num>
  <w:num w:numId="10">
    <w:abstractNumId w:val="18"/>
  </w:num>
  <w:num w:numId="11">
    <w:abstractNumId w:val="19"/>
  </w:num>
  <w:num w:numId="12">
    <w:abstractNumId w:val="23"/>
  </w:num>
  <w:num w:numId="13">
    <w:abstractNumId w:val="36"/>
  </w:num>
  <w:num w:numId="14">
    <w:abstractNumId w:val="21"/>
  </w:num>
  <w:num w:numId="15">
    <w:abstractNumId w:val="5"/>
  </w:num>
  <w:num w:numId="16">
    <w:abstractNumId w:val="4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4"/>
  </w:num>
  <w:num w:numId="22">
    <w:abstractNumId w:val="11"/>
  </w:num>
  <w:num w:numId="23">
    <w:abstractNumId w:val="14"/>
  </w:num>
  <w:num w:numId="24">
    <w:abstractNumId w:val="16"/>
  </w:num>
  <w:num w:numId="25">
    <w:abstractNumId w:val="41"/>
  </w:num>
  <w:num w:numId="26">
    <w:abstractNumId w:val="31"/>
  </w:num>
  <w:num w:numId="27">
    <w:abstractNumId w:val="33"/>
  </w:num>
  <w:num w:numId="28">
    <w:abstractNumId w:val="8"/>
  </w:num>
  <w:num w:numId="29">
    <w:abstractNumId w:val="29"/>
  </w:num>
  <w:num w:numId="30">
    <w:abstractNumId w:val="44"/>
  </w:num>
  <w:num w:numId="31">
    <w:abstractNumId w:val="12"/>
  </w:num>
  <w:num w:numId="32">
    <w:abstractNumId w:val="10"/>
  </w:num>
  <w:num w:numId="33">
    <w:abstractNumId w:val="35"/>
  </w:num>
  <w:num w:numId="34">
    <w:abstractNumId w:val="9"/>
  </w:num>
  <w:num w:numId="35">
    <w:abstractNumId w:val="46"/>
  </w:num>
  <w:num w:numId="36">
    <w:abstractNumId w:val="4"/>
  </w:num>
  <w:num w:numId="37">
    <w:abstractNumId w:val="28"/>
  </w:num>
  <w:num w:numId="38">
    <w:abstractNumId w:val="39"/>
  </w:num>
  <w:num w:numId="39">
    <w:abstractNumId w:val="26"/>
  </w:num>
  <w:num w:numId="40">
    <w:abstractNumId w:val="43"/>
  </w:num>
  <w:num w:numId="41">
    <w:abstractNumId w:val="17"/>
  </w:num>
  <w:num w:numId="42">
    <w:abstractNumId w:val="34"/>
  </w:num>
  <w:num w:numId="43">
    <w:abstractNumId w:val="22"/>
  </w:num>
  <w:num w:numId="44">
    <w:abstractNumId w:val="20"/>
  </w:num>
  <w:num w:numId="45">
    <w:abstractNumId w:val="30"/>
  </w:num>
  <w:num w:numId="46">
    <w:abstractNumId w:val="15"/>
  </w:num>
  <w:num w:numId="47">
    <w:abstractNumId w:val="13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D314A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C1F35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84F7D"/>
    <w:rsid w:val="00A9165C"/>
    <w:rsid w:val="00AA5E35"/>
    <w:rsid w:val="00AA6FD4"/>
    <w:rsid w:val="00B3174E"/>
    <w:rsid w:val="00B4381A"/>
    <w:rsid w:val="00BC7B61"/>
    <w:rsid w:val="00C61418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text">
    <w:name w:val="text"/>
    <w:basedOn w:val="a"/>
    <w:rsid w:val="00C6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C61418"/>
    <w:rPr>
      <w:i/>
      <w:iCs/>
    </w:rPr>
  </w:style>
  <w:style w:type="paragraph" w:customStyle="1" w:styleId="toctitle">
    <w:name w:val="toc_title"/>
    <w:basedOn w:val="a"/>
    <w:rsid w:val="00C6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C61418"/>
  </w:style>
  <w:style w:type="character" w:customStyle="1" w:styleId="tocnumber">
    <w:name w:val="toc_number"/>
    <w:basedOn w:val="a0"/>
    <w:rsid w:val="00C61418"/>
  </w:style>
  <w:style w:type="character" w:customStyle="1" w:styleId="marker">
    <w:name w:val="marker"/>
    <w:basedOn w:val="a0"/>
    <w:rsid w:val="001D3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017">
          <w:marLeft w:val="376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739">
          <w:marLeft w:val="0"/>
          <w:marRight w:val="0"/>
          <w:marTop w:val="0"/>
          <w:marBottom w:val="240"/>
          <w:divBdr>
            <w:top w:val="single" w:sz="4" w:space="5" w:color="FFFFFF"/>
            <w:left w:val="single" w:sz="4" w:space="5" w:color="FFFFFF"/>
            <w:bottom w:val="single" w:sz="4" w:space="5" w:color="FFFFFF"/>
            <w:right w:val="single" w:sz="4" w:space="5" w:color="FFFFFF"/>
          </w:divBdr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637">
          <w:marLeft w:val="0"/>
          <w:marRight w:val="0"/>
          <w:marTop w:val="0"/>
          <w:marBottom w:val="107"/>
          <w:divBdr>
            <w:top w:val="single" w:sz="12" w:space="5" w:color="005AB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14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63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253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541597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32828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581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284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1230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4586929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8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67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7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39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67721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4401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89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2017-10-23T10:11:00Z</dcterms:created>
  <dcterms:modified xsi:type="dcterms:W3CDTF">2017-10-23T10:11:00Z</dcterms:modified>
</cp:coreProperties>
</file>