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77" w:rsidRDefault="00E40777" w:rsidP="00E40777">
      <w:pPr>
        <w:pStyle w:val="a9"/>
        <w:shd w:val="clear" w:color="auto" w:fill="FFFFFF"/>
        <w:spacing w:before="0" w:beforeAutospacing="0" w:after="0" w:afterAutospacing="0" w:line="226" w:lineRule="atLeast"/>
        <w:jc w:val="center"/>
        <w:textAlignment w:val="baseline"/>
        <w:rPr>
          <w:color w:val="000000"/>
          <w:sz w:val="15"/>
          <w:szCs w:val="15"/>
        </w:rPr>
      </w:pPr>
      <w:r>
        <w:rPr>
          <w:noProof/>
          <w:color w:val="000000"/>
          <w:sz w:val="15"/>
          <w:szCs w:val="15"/>
        </w:rPr>
        <w:drawing>
          <wp:inline distT="0" distB="0" distL="0" distR="0">
            <wp:extent cx="1535430" cy="859790"/>
            <wp:effectExtent l="19050" t="0" r="7620" b="0"/>
            <wp:docPr id="17" name="Рисунок 17"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s.cntd.ru/general/images/pattern/content_list/gerb.png"/>
                    <pic:cNvPicPr>
                      <a:picLocks noChangeAspect="1" noChangeArrowheads="1"/>
                    </pic:cNvPicPr>
                  </pic:nvPicPr>
                  <pic:blipFill>
                    <a:blip r:embed="rId7" cstate="print"/>
                    <a:srcRect/>
                    <a:stretch>
                      <a:fillRect/>
                    </a:stretch>
                  </pic:blipFill>
                  <pic:spPr bwMode="auto">
                    <a:xfrm>
                      <a:off x="0" y="0"/>
                      <a:ext cx="1535430" cy="859790"/>
                    </a:xfrm>
                    <a:prstGeom prst="rect">
                      <a:avLst/>
                    </a:prstGeom>
                    <a:noFill/>
                    <a:ln w="9525">
                      <a:noFill/>
                      <a:miter lim="800000"/>
                      <a:headEnd/>
                      <a:tailEnd/>
                    </a:ln>
                  </pic:spPr>
                </pic:pic>
              </a:graphicData>
            </a:graphic>
          </wp:inline>
        </w:drawing>
      </w:r>
    </w:p>
    <w:p w:rsidR="00E40777" w:rsidRDefault="00E40777" w:rsidP="00E4077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40777" w:rsidRDefault="00E40777" w:rsidP="00E40777">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РОССИЙСКАЯ ФЕДЕРАЦИЯ</w:t>
      </w:r>
    </w:p>
    <w:p w:rsidR="00E40777" w:rsidRDefault="00E40777" w:rsidP="00E4077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ФЕДЕРАЛЬНЫЙ ЗАКОН</w:t>
      </w:r>
    </w:p>
    <w:p w:rsidR="00E40777" w:rsidRDefault="00E40777" w:rsidP="00E4077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40777" w:rsidRDefault="00E40777" w:rsidP="00E407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Принят</w:t>
      </w:r>
      <w:proofErr w:type="gramEnd"/>
      <w:r>
        <w:rPr>
          <w:color w:val="2D2D2D"/>
          <w:sz w:val="15"/>
          <w:szCs w:val="15"/>
        </w:rPr>
        <w:br/>
        <w:t>Государственной Думой</w:t>
      </w:r>
      <w:r>
        <w:rPr>
          <w:color w:val="2D2D2D"/>
          <w:sz w:val="15"/>
          <w:szCs w:val="15"/>
        </w:rPr>
        <w:br/>
        <w:t>30 июня 2015 года</w:t>
      </w:r>
      <w:r>
        <w:rPr>
          <w:color w:val="2D2D2D"/>
          <w:sz w:val="15"/>
          <w:szCs w:val="15"/>
        </w:rPr>
        <w:br/>
      </w:r>
      <w:r>
        <w:rPr>
          <w:color w:val="2D2D2D"/>
          <w:sz w:val="15"/>
          <w:szCs w:val="15"/>
        </w:rPr>
        <w:br/>
        <w:t>Одобрен</w:t>
      </w:r>
      <w:r>
        <w:rPr>
          <w:color w:val="2D2D2D"/>
          <w:sz w:val="15"/>
          <w:szCs w:val="15"/>
        </w:rPr>
        <w:br/>
        <w:t>Советом Федерации</w:t>
      </w:r>
      <w:r>
        <w:rPr>
          <w:color w:val="2D2D2D"/>
          <w:sz w:val="15"/>
          <w:szCs w:val="15"/>
        </w:rPr>
        <w:br/>
        <w:t>8 июля 2015 года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Глава 1. Общие положения (статьи 1 - 3)</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 Предмет настоящего Федерального закона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 xml:space="preserve">Настоящий Федеральный закон регулирует отношения по организации регулярных перевозок пассажиров и багажа автомобильным транспортом и городским </w:t>
      </w:r>
      <w:r>
        <w:rPr>
          <w:color w:val="2D2D2D"/>
          <w:sz w:val="15"/>
          <w:szCs w:val="15"/>
        </w:rPr>
        <w:lastRenderedPageBreak/>
        <w:t>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rPr>
          <w:color w:val="2D2D2D"/>
          <w:sz w:val="15"/>
          <w:szCs w:val="15"/>
        </w:rPr>
        <w:t xml:space="preserve"> перевозок.</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 Правовое регулирование отношений по организации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Законодательство Российской Федерации в области организации регулярных перевозок состоит из </w:t>
      </w:r>
      <w:r w:rsidRPr="002F4380">
        <w:rPr>
          <w:color w:val="2D2D2D"/>
          <w:sz w:val="15"/>
          <w:szCs w:val="15"/>
        </w:rPr>
        <w:t>Гражданского кодекса Российской Федерации</w:t>
      </w:r>
      <w:r>
        <w:rPr>
          <w:color w:val="2D2D2D"/>
          <w:sz w:val="15"/>
          <w:szCs w:val="15"/>
        </w:rPr>
        <w:t>,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Отношения по организации регулярных перевозок, не урегулированные нормативными правовыми актами, указанными в части 1 настоящей статьи, регулируются законами и (или) иными нормативными правовыми актами субъектов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Отношения по организации регулярных перевозок, не урегулированные нормативными правовыми актами, указанными в частях 1 и 2 настоящей статьи, регулируются муниципальными нормативными правовыми актами.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w:t>
      </w:r>
      <w:proofErr w:type="gramEnd"/>
      <w:r>
        <w:rPr>
          <w:color w:val="2D2D2D"/>
          <w:sz w:val="15"/>
          <w:szCs w:val="15"/>
        </w:rPr>
        <w:t xml:space="preserve"> </w:t>
      </w:r>
      <w:proofErr w:type="gramStart"/>
      <w:r>
        <w:rPr>
          <w:color w:val="2D2D2D"/>
          <w:sz w:val="15"/>
          <w:szCs w:val="15"/>
        </w:rPr>
        <w:t>которых</w:t>
      </w:r>
      <w:proofErr w:type="gramEnd"/>
      <w:r>
        <w:rPr>
          <w:color w:val="2D2D2D"/>
          <w:sz w:val="15"/>
          <w:szCs w:val="15"/>
        </w:rPr>
        <w:t xml:space="preserve"> проходят данные маршруты.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 Основные понятия, используемые в настоящем Федеральном законе</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Для целей настоящего Федерального закона используются следующие основные понятия: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межрегиональный маршрут регулярных перевозок - маршрут регулярных перевозок в границах не менее двух субъектов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начальный остановочный пункт - первый по времени отправления транспортного средства остановочный пункт, который указан в расписании;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конечный остановочный пункт - последний остановочный пункт, который указан в расписании;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вид транспортного средства - автобус, трамвай или троллейбус;</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rPr>
          <w:color w:val="2D2D2D"/>
          <w:sz w:val="15"/>
          <w:szCs w:val="15"/>
        </w:rPr>
        <w:t xml:space="preserve"> метров до 16 метров включительно, особо большой класс транспортных средств - длина более чем 16 метров);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вид регулярных перевозок - регулярные перевозки по регулируемым тарифам или регулярные перевозки по нерегулируемым тарифам;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регулярные перевозки по нерегулируемым тарифам - регулярные перевозки, осуществляемые с применением тарифов, установленных перевозчиком;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орган государственного транспортного контроля - федеральный орган исполнительной власти, осуществляющий функции по контролю и надзору в сфере транспорта, или его территориальные органы;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w:t>
      </w:r>
      <w:r w:rsidRPr="002F4380">
        <w:rPr>
          <w:color w:val="2D2D2D"/>
          <w:sz w:val="15"/>
          <w:szCs w:val="15"/>
        </w:rPr>
        <w:t xml:space="preserve">Федеральном законе от 8 ноября 2007 года N 259-ФЗ "Устав </w:t>
      </w:r>
      <w:r w:rsidRPr="002F4380">
        <w:rPr>
          <w:color w:val="2D2D2D"/>
          <w:sz w:val="15"/>
          <w:szCs w:val="15"/>
        </w:rPr>
        <w:lastRenderedPageBreak/>
        <w:t>автомобильного транспорта и городского наземного электрического транспорта"</w:t>
      </w:r>
      <w:r>
        <w:rPr>
          <w:color w:val="2D2D2D"/>
          <w:sz w:val="15"/>
          <w:szCs w:val="15"/>
        </w:rPr>
        <w:t>.</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Понятие "парковка" используется в значении, указанном в </w:t>
      </w:r>
      <w:r w:rsidRPr="002F4380">
        <w:rPr>
          <w:color w:val="2D2D2D"/>
          <w:sz w:val="15"/>
          <w:szCs w:val="15"/>
        </w:rPr>
        <w:t>Градостроительном кодексе Российской Федерации</w:t>
      </w:r>
      <w:r>
        <w:rPr>
          <w:color w:val="2D2D2D"/>
          <w:sz w:val="15"/>
          <w:szCs w:val="15"/>
        </w:rPr>
        <w:t>.</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Понятия "государственный заказчик", "муниципальный заказчик" используются в значениях, указанных в </w:t>
      </w:r>
      <w:r w:rsidRPr="002F4380">
        <w:rPr>
          <w:color w:val="2D2D2D"/>
          <w:sz w:val="15"/>
          <w:szCs w:val="15"/>
        </w:rPr>
        <w:t>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w:t>
      </w:r>
      <w:r>
        <w:rPr>
          <w:color w:val="2D2D2D"/>
          <w:sz w:val="15"/>
          <w:szCs w:val="15"/>
        </w:rPr>
        <w:t>.</w:t>
      </w:r>
      <w:r>
        <w:rPr>
          <w:color w:val="2D2D2D"/>
          <w:sz w:val="15"/>
          <w:szCs w:val="15"/>
        </w:rPr>
        <w:br/>
      </w:r>
      <w:r>
        <w:rPr>
          <w:color w:val="2D2D2D"/>
          <w:sz w:val="15"/>
          <w:szCs w:val="15"/>
        </w:rPr>
        <w:br/>
      </w:r>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Глава 2. Организация регулярных перевозок по межрегиональным маршрутам регулярных перевозок (статьи 4 - 10)</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2F4380">
        <w:rPr>
          <w:color w:val="2D2D2D"/>
          <w:sz w:val="15"/>
          <w:szCs w:val="15"/>
        </w:rPr>
        <w:t>Комментарий к главе 2</w:t>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4. Установление, изменение межрегионального маршрута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частью 1 или 2 статьи 5 настоящего Федерального закона.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 заявлению об установлении или изменении межрегионального маршрута регулярных перевозок прилагаются документы, предусмотренные частями 3 и 5 статьи 5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частями 1, 2 статьи 5 настоящего Федерального закона, и (или) документы, предусмотренные</w:t>
      </w:r>
      <w:proofErr w:type="gramEnd"/>
      <w:r>
        <w:rPr>
          <w:color w:val="2D2D2D"/>
          <w:sz w:val="15"/>
          <w:szCs w:val="15"/>
        </w:rPr>
        <w:t xml:space="preserve"> частями 3, 5 статьи 5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w:t>
      </w:r>
      <w:proofErr w:type="gramStart"/>
      <w:r>
        <w:rPr>
          <w:color w:val="2D2D2D"/>
          <w:sz w:val="15"/>
          <w:szCs w:val="15"/>
        </w:rPr>
        <w:t>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статьей 6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О принятом </w:t>
      </w:r>
      <w:proofErr w:type="gramStart"/>
      <w:r>
        <w:rPr>
          <w:color w:val="2D2D2D"/>
          <w:sz w:val="15"/>
          <w:szCs w:val="15"/>
        </w:rPr>
        <w:t>решении</w:t>
      </w:r>
      <w:proofErr w:type="gramEnd"/>
      <w:r>
        <w:rPr>
          <w:color w:val="2D2D2D"/>
          <w:sz w:val="15"/>
          <w:szCs w:val="15"/>
        </w:rP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w:t>
      </w:r>
      <w:proofErr w:type="gramStart"/>
      <w:r>
        <w:rPr>
          <w:color w:val="2D2D2D"/>
          <w:sz w:val="15"/>
          <w:szCs w:val="15"/>
        </w:rPr>
        <w:t>решении</w:t>
      </w:r>
      <w:proofErr w:type="gramEnd"/>
      <w:r>
        <w:rPr>
          <w:color w:val="2D2D2D"/>
          <w:sz w:val="15"/>
          <w:szCs w:val="15"/>
        </w:rP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 </w:t>
      </w:r>
      <w:proofErr w:type="gramStart"/>
      <w:r>
        <w:rPr>
          <w:color w:val="2D2D2D"/>
          <w:sz w:val="15"/>
          <w:szCs w:val="15"/>
        </w:rPr>
        <w:t xml:space="preserve">Межрегиональный маршрут регулярных перевозок считается установленным или измененным со дня внесения сведений о данном маршруте, предусмотренных пунктами 1-10 части 1 статьи 26 настоящего Федерального закона, в реестр межрегиональных маршрутов регулярных перевозок или изменения таких сведений в </w:t>
      </w:r>
      <w:r>
        <w:rPr>
          <w:color w:val="2D2D2D"/>
          <w:sz w:val="15"/>
          <w:szCs w:val="15"/>
        </w:rPr>
        <w:lastRenderedPageBreak/>
        <w:t>этом реестре.</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 В течение семи дней со дня включения межрегионального маршрута регулярных перевозок в реестр межрегиональных маршрутов регулярных </w:t>
      </w:r>
      <w:proofErr w:type="gramStart"/>
      <w:r>
        <w:rPr>
          <w:color w:val="2D2D2D"/>
          <w:sz w:val="15"/>
          <w:szCs w:val="15"/>
        </w:rPr>
        <w:t>перевозок</w:t>
      </w:r>
      <w:proofErr w:type="gramEnd"/>
      <w:r>
        <w:rPr>
          <w:color w:val="2D2D2D"/>
          <w:sz w:val="15"/>
          <w:szCs w:val="15"/>
        </w:rPr>
        <w:t xml:space="preserve">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 </w:t>
      </w:r>
      <w:proofErr w:type="gramStart"/>
      <w:r>
        <w:rPr>
          <w:color w:val="2D2D2D"/>
          <w:sz w:val="15"/>
          <w:szCs w:val="15"/>
        </w:rPr>
        <w:t>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w:t>
      </w:r>
      <w:proofErr w:type="gramEnd"/>
      <w:r>
        <w:rPr>
          <w:color w:val="2D2D2D"/>
          <w:sz w:val="15"/>
          <w:szCs w:val="15"/>
        </w:rPr>
        <w:t xml:space="preserve">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 </w:t>
      </w:r>
      <w:proofErr w:type="gramStart"/>
      <w:r>
        <w:rPr>
          <w:color w:val="2D2D2D"/>
          <w:sz w:val="15"/>
          <w:szCs w:val="15"/>
        </w:rP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w:t>
      </w:r>
      <w:proofErr w:type="gramEnd"/>
      <w:r>
        <w:rPr>
          <w:color w:val="2D2D2D"/>
          <w:sz w:val="15"/>
          <w:szCs w:val="15"/>
        </w:rP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частями 2-8 настоящей статьи.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w:t>
      </w:r>
      <w:proofErr w:type="gramStart"/>
      <w:r>
        <w:rPr>
          <w:color w:val="2D2D2D"/>
          <w:sz w:val="15"/>
          <w:szCs w:val="15"/>
        </w:rPr>
        <w:t>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w:t>
      </w:r>
      <w:proofErr w:type="gramEnd"/>
      <w:r>
        <w:rPr>
          <w:color w:val="2D2D2D"/>
          <w:sz w:val="15"/>
          <w:szCs w:val="15"/>
        </w:rPr>
        <w:t xml:space="preserve">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части 13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размещает такое уведомление на своем официальном сайте в информационно-телекоммуникационной сети "Интернет" в течение семи дней со дня получения.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 </w:t>
      </w:r>
      <w:proofErr w:type="gramStart"/>
      <w:r>
        <w:rPr>
          <w:color w:val="2D2D2D"/>
          <w:sz w:val="15"/>
          <w:szCs w:val="15"/>
        </w:rPr>
        <w:t>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частью 13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w:t>
      </w:r>
      <w:proofErr w:type="gramEnd"/>
      <w:r>
        <w:rPr>
          <w:color w:val="2D2D2D"/>
          <w:sz w:val="15"/>
          <w:szCs w:val="15"/>
        </w:rPr>
        <w:t xml:space="preserve">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Заявление об установлении межрегионального маршрута регулярных перевозок включает в себя следующие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номер и дата выдачи лицензии на осуществление деятельности по перевозкам пассажиров автомобильным транспортом;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наименование межрегионального маршрута регулярных перевозок в виде наименований населенных пунктов, в границах которых </w:t>
      </w:r>
      <w:proofErr w:type="gramStart"/>
      <w:r>
        <w:rPr>
          <w:color w:val="2D2D2D"/>
          <w:sz w:val="15"/>
          <w:szCs w:val="15"/>
        </w:rPr>
        <w:t>расположены</w:t>
      </w:r>
      <w:proofErr w:type="gramEnd"/>
      <w:r>
        <w:rPr>
          <w:color w:val="2D2D2D"/>
          <w:sz w:val="15"/>
          <w:szCs w:val="15"/>
        </w:rPr>
        <w:t xml:space="preserve"> начальный остановочный пункт и конечный остановочный пункт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протяженность межрегионального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 наименования улиц и автомобильных дорог, по которым предполагается движение транспортных средств между остановочными пунктами;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экологические характеристики транспортных средств;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планируемое расписание для каждого остановочного пункта по межрегиональному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Заявление об изменении межрегионального маршрута регулярных перевозок включает в себя следующие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регистрационный номер межрегионального маршрута регулярных перевозок в реестре межрегиональных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 случаях, предусмотренных частью 2 статьи 7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В случае принятия нормативного правового акта, предусмотренного частью 13 статьи 4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rPr>
          <w:color w:val="2D2D2D"/>
          <w:sz w:val="15"/>
          <w:szCs w:val="15"/>
        </w:rPr>
        <w:t>способности</w:t>
      </w:r>
      <w:proofErr w:type="gramEnd"/>
      <w:r>
        <w:rPr>
          <w:color w:val="2D2D2D"/>
          <w:sz w:val="15"/>
          <w:szCs w:val="15"/>
        </w:rPr>
        <w:t xml:space="preserve"> следующие указанные в этом нормативном правовом акте ближайшие по направлению регулярных перевозок и </w:t>
      </w:r>
      <w:proofErr w:type="gramStart"/>
      <w:r>
        <w:rPr>
          <w:color w:val="2D2D2D"/>
          <w:sz w:val="15"/>
          <w:szCs w:val="15"/>
        </w:rPr>
        <w:t>имеющие</w:t>
      </w:r>
      <w:proofErr w:type="gramEnd"/>
      <w:r>
        <w:rPr>
          <w:color w:val="2D2D2D"/>
          <w:sz w:val="15"/>
          <w:szCs w:val="15"/>
        </w:rPr>
        <w:t xml:space="preserve"> достаточную пропускную способность начальный остановочный пункт и (или) конечный остановочный пункт.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 случае</w:t>
      </w:r>
      <w:proofErr w:type="gramStart"/>
      <w:r>
        <w:rPr>
          <w:color w:val="2D2D2D"/>
          <w:sz w:val="15"/>
          <w:szCs w:val="15"/>
        </w:rPr>
        <w:t>,</w:t>
      </w:r>
      <w:proofErr w:type="gramEnd"/>
      <w:r>
        <w:rPr>
          <w:color w:val="2D2D2D"/>
          <w:sz w:val="15"/>
          <w:szCs w:val="15"/>
        </w:rPr>
        <w:t xml:space="preserve">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пунктами 1 и 2 части 1 и пунктом 1 части 2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Форма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6. Рассмотрение заявления об установлении или изменении межрегионального маршрута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 заявлении об установлении или изменении данного маршрута указаны недостоверные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планируемое расписание для каждого остановочного пункта по данному маршруту не соответствует требованиям, указанным в статье 7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в состав данного маршрута предлагается включить остановочный пункт, не соответствующий требованиям, предусмотренным частью 4 статьи 5 или частью 2 статьи 30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r w:rsidRPr="002F4380">
        <w:rPr>
          <w:color w:val="2D2D2D"/>
          <w:sz w:val="15"/>
          <w:szCs w:val="15"/>
        </w:rPr>
        <w:t>Кодексом Российской Федерации об административных правонарушениях</w:t>
      </w:r>
      <w:r>
        <w:rPr>
          <w:color w:val="2D2D2D"/>
          <w:sz w:val="15"/>
          <w:szCs w:val="15"/>
        </w:rPr>
        <w:t>, в области транспорта или дорожного движения.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пунктами 3-9 части 1 и пунктами 2 и 3 части 2 статьи 5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w:t>
      </w:r>
      <w:proofErr w:type="gramEnd"/>
      <w:r>
        <w:rPr>
          <w:color w:val="2D2D2D"/>
          <w:sz w:val="15"/>
          <w:szCs w:val="15"/>
        </w:rPr>
        <w:t xml:space="preserve"> почтовым отправлением с уведомлением о вручении </w:t>
      </w:r>
      <w:proofErr w:type="gramStart"/>
      <w:r>
        <w:rPr>
          <w:color w:val="2D2D2D"/>
          <w:sz w:val="15"/>
          <w:szCs w:val="15"/>
        </w:rPr>
        <w:t>извещение</w:t>
      </w:r>
      <w:proofErr w:type="gramEnd"/>
      <w:r>
        <w:rPr>
          <w:color w:val="2D2D2D"/>
          <w:sz w:val="15"/>
          <w:szCs w:val="15"/>
        </w:rPr>
        <w:t xml:space="preserve">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пунктами 3-8 части 1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w:t>
      </w:r>
      <w:proofErr w:type="gramEnd"/>
      <w:r>
        <w:rPr>
          <w:color w:val="2D2D2D"/>
          <w:sz w:val="15"/>
          <w:szCs w:val="15"/>
        </w:rPr>
        <w:t>.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Указанное в части 3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w:t>
      </w:r>
      <w:proofErr w:type="gramStart"/>
      <w:r>
        <w:rPr>
          <w:color w:val="2D2D2D"/>
          <w:sz w:val="15"/>
          <w:szCs w:val="15"/>
        </w:rPr>
        <w:t>и</w:t>
      </w:r>
      <w:proofErr w:type="gramEnd"/>
      <w:r>
        <w:rPr>
          <w:color w:val="2D2D2D"/>
          <w:sz w:val="15"/>
          <w:szCs w:val="15"/>
        </w:rPr>
        <w:t xml:space="preserve"> уполномоченного органа исполнительной власти субъекта Российской Федерации указаны предусмотренные пунктами 3-8 части 1 настоящей статьи основания для отказа в установлении или изменении данного маршрута и проверка, назначенная в соответствии с частью 6 настоящей статьи, подтвердила их обоснованность.</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7. Требования к расписаниям отправления транспортных средств по межрегиональным маршрутам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w:t>
      </w:r>
      <w:proofErr w:type="gramEnd"/>
      <w:r>
        <w:rPr>
          <w:color w:val="2D2D2D"/>
          <w:sz w:val="15"/>
          <w:szCs w:val="15"/>
        </w:rPr>
        <w:t xml:space="preserve">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Разница в расписаниях, меньшая, чем это указано в части 1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lastRenderedPageBreak/>
        <w:t>Статья 8. Отмена межрегионального маршрута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статьей 29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w:t>
      </w:r>
      <w:proofErr w:type="gramStart"/>
      <w:r>
        <w:rPr>
          <w:color w:val="2D2D2D"/>
          <w:sz w:val="15"/>
          <w:szCs w:val="15"/>
        </w:rPr>
        <w:t>разместить ее</w:t>
      </w:r>
      <w:proofErr w:type="gramEnd"/>
      <w:r>
        <w:rPr>
          <w:color w:val="2D2D2D"/>
          <w:sz w:val="15"/>
          <w:szCs w:val="15"/>
        </w:rPr>
        <w:t xml:space="preserve"> в остановочных пунктах по данному маршруту.</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9. Тарифы на регулярные перевозки по межрегиональным маршрутам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10. Исключения из общего порядка организации регулярных перевозок по межрегиональным маршрутам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Положения настоящей главы не применяются в отношении регулярных перевозок по смежным межрегиональным маршрутам регулярных перевозок.</w:t>
      </w:r>
      <w:r>
        <w:rPr>
          <w:color w:val="2D2D2D"/>
          <w:sz w:val="15"/>
          <w:szCs w:val="15"/>
        </w:rPr>
        <w:br/>
      </w:r>
      <w:r>
        <w:rPr>
          <w:color w:val="2D2D2D"/>
          <w:sz w:val="15"/>
          <w:szCs w:val="15"/>
        </w:rPr>
        <w:br/>
      </w:r>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Глава 3. Организация регулярных перевозок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 (статьи 11 - 24)</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2F4380">
        <w:rPr>
          <w:color w:val="2D2D2D"/>
          <w:sz w:val="15"/>
          <w:szCs w:val="15"/>
        </w:rPr>
        <w:t>Комментарий к главе 3</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органом местного самоуправления муниципального района, в состав </w:t>
      </w:r>
      <w:r>
        <w:rPr>
          <w:color w:val="2D2D2D"/>
          <w:sz w:val="15"/>
          <w:szCs w:val="15"/>
        </w:rPr>
        <w:lastRenderedPageBreak/>
        <w:t>которого входят указанные поселения.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12. Установление, изменение, отмена муниципального маршрута регулярных перевозок, межмуниципального маршрута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пунктами 1-10 части 1 статьи 26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13. Установление, изменение, отмена смежного межрегионального маршрута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пассажиров, следующих по данным маршрутам, на другие маршруты регулярных перевозок, осуществляемых различными видами транспорта.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регулярных перевозок, предусмотренным частью 3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w:t>
      </w:r>
      <w:proofErr w:type="gramEnd"/>
      <w:r>
        <w:rPr>
          <w:color w:val="2D2D2D"/>
          <w:sz w:val="15"/>
          <w:szCs w:val="15"/>
        </w:rPr>
        <w:t xml:space="preserve"> </w:t>
      </w:r>
      <w:proofErr w:type="gramStart"/>
      <w:r>
        <w:rPr>
          <w:color w:val="2D2D2D"/>
          <w:sz w:val="15"/>
          <w:szCs w:val="15"/>
        </w:rPr>
        <w:t>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В случае принятия документа планирования регулярных перевозок, предусмотренного частью 3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rPr>
          <w:color w:val="2D2D2D"/>
          <w:sz w:val="15"/>
          <w:szCs w:val="15"/>
        </w:rPr>
        <w:t>способности</w:t>
      </w:r>
      <w:proofErr w:type="gramEnd"/>
      <w:r>
        <w:rPr>
          <w:color w:val="2D2D2D"/>
          <w:sz w:val="15"/>
          <w:szCs w:val="15"/>
        </w:rPr>
        <w:t xml:space="preserve"> следующие указанные в этом документе планирования регулярных перевозок ближайшие по направлению регулярных перевозок и </w:t>
      </w:r>
      <w:proofErr w:type="gramStart"/>
      <w:r>
        <w:rPr>
          <w:color w:val="2D2D2D"/>
          <w:sz w:val="15"/>
          <w:szCs w:val="15"/>
        </w:rPr>
        <w:t>имеющие</w:t>
      </w:r>
      <w:proofErr w:type="gramEnd"/>
      <w:r>
        <w:rPr>
          <w:color w:val="2D2D2D"/>
          <w:sz w:val="15"/>
          <w:szCs w:val="15"/>
        </w:rPr>
        <w:t xml:space="preserve"> достаточную пропускную способность начальный остановочный пункт и (или) конечный остановочный пункт.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6. </w:t>
      </w:r>
      <w:proofErr w:type="gramStart"/>
      <w:r>
        <w:rPr>
          <w:color w:val="2D2D2D"/>
          <w:sz w:val="15"/>
          <w:szCs w:val="15"/>
        </w:rPr>
        <w:t>Смежный межрегиональный маршрут регулярных перевозок считается установленным или измененным со дня включения предусмотренных пунктами 1-10 части 1 статьи 26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14. Организация регулярных перевозок по регулируемым тарифам</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В целях обеспечения доступности транспортных услуг для </w:t>
      </w:r>
      <w:proofErr w:type="gramStart"/>
      <w:r>
        <w:rPr>
          <w:color w:val="2D2D2D"/>
          <w:sz w:val="15"/>
          <w:szCs w:val="15"/>
        </w:rPr>
        <w:t>населения</w:t>
      </w:r>
      <w:proofErr w:type="gramEnd"/>
      <w:r>
        <w:rPr>
          <w:color w:val="2D2D2D"/>
          <w:sz w:val="15"/>
          <w:szCs w:val="15"/>
        </w:rPr>
        <w:t xml:space="preserve">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обязанность подрядчика перечислять полученную им плату за проезд пассажиров и провоз багажа заказчику или оставлять ее в своем распоряжении;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w:t>
      </w:r>
      <w:proofErr w:type="gramEnd"/>
      <w:r>
        <w:rPr>
          <w:color w:val="2D2D2D"/>
          <w:sz w:val="15"/>
          <w:szCs w:val="15"/>
        </w:rPr>
        <w:t xml:space="preserve"> единственным подрядчиком, формируются без учета указанной платы.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gramStart"/>
      <w:r>
        <w:rPr>
          <w:color w:val="2D2D2D"/>
          <w:sz w:val="15"/>
          <w:szCs w:val="15"/>
        </w:rP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rPr>
          <w:color w:val="2D2D2D"/>
          <w:sz w:val="15"/>
          <w:szCs w:val="15"/>
        </w:rPr>
        <w:t xml:space="preserve"> субсидий.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lastRenderedPageBreak/>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16. Соглашение об организации регулярных перевозок между субъектами Российской Федерации</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w:t>
      </w:r>
      <w:proofErr w:type="gramStart"/>
      <w:r>
        <w:rPr>
          <w:color w:val="2D2D2D"/>
          <w:sz w:val="15"/>
          <w:szCs w:val="15"/>
        </w:rPr>
        <w:t>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 случае</w:t>
      </w:r>
      <w:proofErr w:type="gramStart"/>
      <w:r>
        <w:rPr>
          <w:color w:val="2D2D2D"/>
          <w:sz w:val="15"/>
          <w:szCs w:val="15"/>
        </w:rPr>
        <w:t>,</w:t>
      </w:r>
      <w:proofErr w:type="gramEnd"/>
      <w:r>
        <w:rPr>
          <w:color w:val="2D2D2D"/>
          <w:sz w:val="15"/>
          <w:szCs w:val="15"/>
        </w:rPr>
        <w:t xml:space="preserve">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17. Организация регулярных перевозок по нерегулируемым тарифам</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Наряду с указанными в части 1 статьи 14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18. Изменение вида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w:t>
      </w:r>
      <w:proofErr w:type="gramEnd"/>
      <w:r>
        <w:rPr>
          <w:color w:val="2D2D2D"/>
          <w:sz w:val="15"/>
          <w:szCs w:val="15"/>
        </w:rPr>
        <w:t xml:space="preserve"> восьмидесяти дней до дня вступления указанного решения в силу.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пункте 1 части 3 настоящей статьи;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 случае, если в соответствии со статьей 18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после наступления предусмотренных пунктами 1 и 2 части 1 статьи 29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 маршруту регулярных перевозок, установленному в целях обеспечения транспортного обслуживания населения в условиях чрезвычайной ситуации.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Pr>
          <w:color w:val="2D2D2D"/>
          <w:sz w:val="15"/>
          <w:szCs w:val="15"/>
        </w:rPr>
        <w:t xml:space="preserve">, </w:t>
      </w:r>
      <w:proofErr w:type="gramStart"/>
      <w:r>
        <w:rPr>
          <w:color w:val="2D2D2D"/>
          <w:sz w:val="15"/>
          <w:szCs w:val="15"/>
        </w:rPr>
        <w:t>подавшим</w:t>
      </w:r>
      <w:proofErr w:type="gramEnd"/>
      <w:r>
        <w:rPr>
          <w:color w:val="2D2D2D"/>
          <w:sz w:val="15"/>
          <w:szCs w:val="15"/>
        </w:rPr>
        <w:t xml:space="preserve"> такую заявку на участие в открытом конкурсе.</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1-4 части 1 статьи 29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20. Льготы на проезд при осуществлении регулярных перевозок по нерегулируемым тарифам</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w:t>
      </w:r>
      <w:proofErr w:type="gramEnd"/>
      <w:r>
        <w:rPr>
          <w:color w:val="2D2D2D"/>
          <w:sz w:val="15"/>
          <w:szCs w:val="15"/>
        </w:rPr>
        <w:t xml:space="preserve">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 отношении смежных межрегиональных маршрутов регулярных перевозок предусмотренные частью 1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21. Открытый конкурс</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Открытый конкурс объявляется его организатором в следующие сроки: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не позднее чем через тридцать дней со дня наступления обстоятельств, предусмотренных пунктами 1-3 части 1 статьи 29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22. Извещение о проведении открытого конкурса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 извещении о проведении открытого конкурса указываются следующие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наименование, место нахождения, почтовый адрес и адрес электронной почты, номер контактного телефона организатора открытого конкурса;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предмет открытого конкурса;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срок, место и порядок предоставления конкурсной документации, официальный сайт, на котором размещена конкурсная документация;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 размер, порядок и сроки внесения платы за предоставление конкурсной документации на бумажном носителе, если указанная плата установлена;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части 2 настоящей статьи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Решение о внесении изменений в извещение о проведении открытого конкурса принимается его организатором не </w:t>
      </w:r>
      <w:proofErr w:type="gramStart"/>
      <w:r>
        <w:rPr>
          <w:color w:val="2D2D2D"/>
          <w:sz w:val="15"/>
          <w:szCs w:val="15"/>
        </w:rPr>
        <w:t>позднее</w:t>
      </w:r>
      <w:proofErr w:type="gramEnd"/>
      <w:r>
        <w:rPr>
          <w:color w:val="2D2D2D"/>
          <w:sz w:val="15"/>
          <w:szCs w:val="15"/>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23. Требования к участникам открытого конкурса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color w:val="2D2D2D"/>
          <w:sz w:val="15"/>
          <w:szCs w:val="15"/>
        </w:rPr>
        <w:t>дств в ср</w:t>
      </w:r>
      <w:proofErr w:type="gramEnd"/>
      <w:r>
        <w:rPr>
          <w:color w:val="2D2D2D"/>
          <w:sz w:val="15"/>
          <w:szCs w:val="15"/>
        </w:rPr>
        <w:t>оки, определенные конкурсной документацией;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spellStart"/>
      <w:r>
        <w:rPr>
          <w:color w:val="2D2D2D"/>
          <w:sz w:val="15"/>
          <w:szCs w:val="15"/>
        </w:rPr>
        <w:t>непроведение</w:t>
      </w:r>
      <w:proofErr w:type="spellEnd"/>
      <w:r>
        <w:rPr>
          <w:color w:val="2D2D2D"/>
          <w:sz w:val="15"/>
          <w:szCs w:val="15"/>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наличие договора простого товарищества в письменной форме (для участников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Требования, предусмотренные пунктами 1, 3 и 4 части 1 настоящей статьи, применяются в отношении каждого участника договора простого товарищества.</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24. Оценка и сопоставление заявок на участие в открытом конкурсе</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Оценка и сопоставление заявок на участие в открытом конкурсе осуществляются по следующим критериям: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Pr>
          <w:color w:val="2D2D2D"/>
          <w:sz w:val="15"/>
          <w:szCs w:val="15"/>
        </w:rPr>
        <w:t xml:space="preserve"> дате проведения открытого конкурса;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Шкала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 случае</w:t>
      </w:r>
      <w:proofErr w:type="gramStart"/>
      <w:r>
        <w:rPr>
          <w:color w:val="2D2D2D"/>
          <w:sz w:val="15"/>
          <w:szCs w:val="15"/>
        </w:rPr>
        <w:t>,</w:t>
      </w:r>
      <w:proofErr w:type="gramEnd"/>
      <w:r>
        <w:rPr>
          <w:color w:val="2D2D2D"/>
          <w:sz w:val="15"/>
          <w:szCs w:val="15"/>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В случае</w:t>
      </w:r>
      <w:proofErr w:type="gramStart"/>
      <w:r>
        <w:rPr>
          <w:color w:val="2D2D2D"/>
          <w:sz w:val="15"/>
          <w:szCs w:val="15"/>
        </w:rPr>
        <w:t>,</w:t>
      </w:r>
      <w:proofErr w:type="gramEnd"/>
      <w:r>
        <w:rPr>
          <w:color w:val="2D2D2D"/>
          <w:sz w:val="15"/>
          <w:szCs w:val="15"/>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Результаты открытого конкурса могут быть обжалованы в судебном порядке.</w:t>
      </w:r>
      <w:r>
        <w:rPr>
          <w:color w:val="2D2D2D"/>
          <w:sz w:val="15"/>
          <w:szCs w:val="15"/>
        </w:rPr>
        <w:br/>
      </w:r>
      <w:r>
        <w:rPr>
          <w:color w:val="2D2D2D"/>
          <w:sz w:val="15"/>
          <w:szCs w:val="15"/>
        </w:rPr>
        <w:br/>
      </w:r>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Глава 4. Реестры маршрутов регулярных перевозок (статьи 25 - 26)</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2F4380">
        <w:rPr>
          <w:color w:val="2D2D2D"/>
          <w:sz w:val="15"/>
          <w:szCs w:val="15"/>
        </w:rPr>
        <w:t>Комментарий к главе 4</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25. Полномочия по ведению реестров маршрутов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26. Сведения, включенные в реестры маршрутов регулярных перевозок, доступ к таким сведениям</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 реестры маршрутов регулярных перевозок должны быть включены следующие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регистрационный номер маршрута регулярных перевозок в соответствующем реестре;</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color w:val="2D2D2D"/>
          <w:sz w:val="15"/>
          <w:szCs w:val="15"/>
        </w:rPr>
        <w:t>расположены</w:t>
      </w:r>
      <w:proofErr w:type="gramEnd"/>
      <w:r>
        <w:rPr>
          <w:color w:val="2D2D2D"/>
          <w:sz w:val="15"/>
          <w:szCs w:val="15"/>
        </w:rPr>
        <w:t xml:space="preserve"> начальный остановочный пункт и конечный остановочный пункт </w:t>
      </w:r>
      <w:r>
        <w:rPr>
          <w:color w:val="2D2D2D"/>
          <w:sz w:val="15"/>
          <w:szCs w:val="15"/>
        </w:rPr>
        <w:lastRenderedPageBreak/>
        <w:t>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протяженность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w:t>
      </w:r>
      <w:r w:rsidRPr="002F4380">
        <w:rPr>
          <w:color w:val="2D2D2D"/>
          <w:sz w:val="15"/>
          <w:szCs w:val="15"/>
        </w:rPr>
        <w:t>правилами дорожного движения</w:t>
      </w:r>
      <w:r>
        <w:rPr>
          <w:color w:val="2D2D2D"/>
          <w:sz w:val="15"/>
          <w:szCs w:val="15"/>
        </w:rPr>
        <w:t> месте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вид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экологические характеристики транспортных средств, которые используются для перевозок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дата начала осуществления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статьей 25 настоящего Федерального закона относится ведение данных реестров.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r>
        <w:rPr>
          <w:color w:val="2D2D2D"/>
          <w:sz w:val="15"/>
          <w:szCs w:val="15"/>
        </w:rPr>
        <w:br/>
      </w:r>
      <w:r>
        <w:rPr>
          <w:color w:val="2D2D2D"/>
          <w:sz w:val="15"/>
          <w:szCs w:val="15"/>
        </w:rPr>
        <w:br/>
      </w:r>
      <w:proofErr w:type="gramEnd"/>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Глава 5. Оформление, переоформление свидетельства об осуществлении перевозок по маршруту регулярных перевозок, карт маршрута регулярных перевозок, прекращение и приостановление действия свидетельства (статьи 27 - 29)</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sidRPr="002F4380">
        <w:rPr>
          <w:color w:val="2D2D2D"/>
          <w:sz w:val="15"/>
          <w:szCs w:val="15"/>
        </w:rPr>
        <w:t>Комментарий к главе 5</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27. Порядок оформления, переоформления свидетельства об осуществлении перевозок по маршруту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Свидетельство об осуществлении перевозок по маршруту регулярных перевозок оформляется на бланке или в виде электронной карты.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 Бланк свидетельства об осуществлении перевозок по маршруту регулярных перевозок является документом строгой отчетности, защищенным от подделки.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 свидетельстве об осуществлении перевозок по маршруту регулярных перевозок указываются следующие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w:t>
      </w:r>
      <w:proofErr w:type="gramStart"/>
      <w:r>
        <w:rPr>
          <w:color w:val="2D2D2D"/>
          <w:sz w:val="15"/>
          <w:szCs w:val="15"/>
        </w:rPr>
        <w:t>выдавших</w:t>
      </w:r>
      <w:proofErr w:type="gramEnd"/>
      <w:r>
        <w:rPr>
          <w:color w:val="2D2D2D"/>
          <w:sz w:val="15"/>
          <w:szCs w:val="15"/>
        </w:rPr>
        <w:t xml:space="preserve"> данное свидетельство;</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учетная серия и номер свидетельства об осуществлении перевозок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регистрационный номер маршрута регулярных перевозок в реестре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color w:val="2D2D2D"/>
          <w:sz w:val="15"/>
          <w:szCs w:val="15"/>
        </w:rPr>
        <w:t>расположены</w:t>
      </w:r>
      <w:proofErr w:type="gramEnd"/>
      <w:r>
        <w:rPr>
          <w:color w:val="2D2D2D"/>
          <w:sz w:val="15"/>
          <w:szCs w:val="15"/>
        </w:rPr>
        <w:t xml:space="preserve"> начальный остановочный пункт и конечный остановочный пункт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w:t>
      </w:r>
      <w:r w:rsidRPr="002F4380">
        <w:rPr>
          <w:color w:val="2D2D2D"/>
          <w:sz w:val="15"/>
          <w:szCs w:val="15"/>
        </w:rPr>
        <w:t>правилами дорожного движения</w:t>
      </w:r>
      <w:r>
        <w:rPr>
          <w:color w:val="2D2D2D"/>
          <w:sz w:val="15"/>
          <w:szCs w:val="15"/>
        </w:rPr>
        <w:t> месте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экологические характеристики транспортных средств, которые используются для перевозок по маршруту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gramStart"/>
      <w:r>
        <w:rPr>
          <w:color w:val="2D2D2D"/>
          <w:sz w:val="15"/>
          <w:szCs w:val="15"/>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 </w:t>
      </w:r>
      <w:proofErr w:type="gramStart"/>
      <w:r>
        <w:rPr>
          <w:color w:val="2D2D2D"/>
          <w:sz w:val="15"/>
          <w:szCs w:val="15"/>
        </w:rP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r>
        <w:rPr>
          <w:color w:val="2D2D2D"/>
          <w:sz w:val="15"/>
          <w:szCs w:val="15"/>
        </w:rPr>
        <w:br/>
      </w:r>
      <w:r>
        <w:rPr>
          <w:color w:val="2D2D2D"/>
          <w:sz w:val="15"/>
          <w:szCs w:val="15"/>
        </w:rPr>
        <w:br/>
      </w:r>
      <w:proofErr w:type="gramEnd"/>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lastRenderedPageBreak/>
        <w:t>Статья 28. Порядок оформления, переоформления карты маршрута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Карта маршрута регулярных перевозок оформляется на бланке или в форме электронной карты.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Бланк карты маршрута регулярных перевозок является документом строгой отчетности, защищенным от подделки.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 карте маршрута регулярных перевозок указываются следующие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учетный номер карты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регистрационный номер маршрута регулярных перевозок в реестре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Pr>
          <w:color w:val="2D2D2D"/>
          <w:sz w:val="15"/>
          <w:szCs w:val="15"/>
        </w:rPr>
        <w:t>расположены</w:t>
      </w:r>
      <w:proofErr w:type="gramEnd"/>
      <w:r>
        <w:rPr>
          <w:color w:val="2D2D2D"/>
          <w:sz w:val="15"/>
          <w:szCs w:val="15"/>
        </w:rPr>
        <w:t xml:space="preserve"> начальный остановочный пункт и конечный остановочный пункт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вид транспортного средства и класс транспортного средства;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экологические характеристики транспортного средства;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срок действия карты маршрута регулярных перевозок, если в соответствии с настоящим Федеральным законом она выдана на ограниченный срок;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Если карта маршрута регулярных перевозок выдается одному из участников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Переоформление карты маршрута регулярных перевозок осуществляется </w:t>
      </w:r>
      <w:proofErr w:type="gramStart"/>
      <w:r>
        <w:rPr>
          <w:color w:val="2D2D2D"/>
          <w:sz w:val="15"/>
          <w:szCs w:val="15"/>
        </w:rPr>
        <w:t>выдавшими</w:t>
      </w:r>
      <w:proofErr w:type="gramEnd"/>
      <w:r>
        <w:rPr>
          <w:color w:val="2D2D2D"/>
          <w:sz w:val="15"/>
          <w:szCs w:val="15"/>
        </w:rPr>
        <w:t xml:space="preserve">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w:t>
      </w:r>
      <w:r>
        <w:rPr>
          <w:color w:val="2D2D2D"/>
          <w:sz w:val="15"/>
          <w:szCs w:val="15"/>
        </w:rPr>
        <w:lastRenderedPageBreak/>
        <w:t>действие данного свидетельства при наличии хотя бы одного из следующих обстоятельств: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вступление в законную силу решения суда о прекращении действия данного свидетельства;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окончание срока действия данного свидетельства в случае, если оно выдано на срок, предусмотренный частью 6 статьи 19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вступление в силу решения об отмене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вступление в силу предусмотренного статьей 18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 обстоятельствам, предусмотренным пунктами 1, 2, 4, 5 и 6 части 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 обстоятельствам, предусмотренным пунктом 3 части 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w:t>
      </w:r>
      <w:proofErr w:type="gramEnd"/>
      <w:r>
        <w:rPr>
          <w:color w:val="2D2D2D"/>
          <w:sz w:val="15"/>
          <w:szCs w:val="15"/>
        </w:rPr>
        <w:t xml:space="preserve">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3-5 статьи 11.33 </w:t>
      </w:r>
      <w:r w:rsidRPr="002F4380">
        <w:rPr>
          <w:color w:val="2D2D2D"/>
          <w:sz w:val="15"/>
          <w:szCs w:val="15"/>
        </w:rPr>
        <w:t>Кодекса Российской Федерации об административных правонарушениях</w:t>
      </w:r>
      <w:r>
        <w:rPr>
          <w:color w:val="2D2D2D"/>
          <w:sz w:val="15"/>
          <w:szCs w:val="15"/>
        </w:rPr>
        <w:t>;</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расторжение договора простого товарищества (в случае, если данное свидетельство выдано участникам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непредставление в случаях и в сроки, которые предусмотрены частью 15 статьи 4 или частью 4 статьи 13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r>
        <w:rPr>
          <w:color w:val="2D2D2D"/>
          <w:sz w:val="15"/>
          <w:szCs w:val="15"/>
        </w:rPr>
        <w:br/>
      </w:r>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Глава 6. Требования к объектам транспортной инфраструктуры и порядок пользования ими (статьи 30 - 34)</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2F4380">
        <w:rPr>
          <w:color w:val="2D2D2D"/>
          <w:sz w:val="15"/>
          <w:szCs w:val="15"/>
        </w:rPr>
        <w:t>Комментарий к главе 6</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30. Остановочные пункты по межрегиональному маршруту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 поселении, в границах которого расположен иной остановочный пункт, отсутствуют автовокзал, автостанция;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Требования, предусмотренные настоящей статьей, не применяются в отношении смежных межрегиональных маршрутов регулярных перевозок.</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31. Регистрация остановочных пунктов в реестре остановочных пунктов по межрегиональным маршрутам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наличие обстоятельств, указанных в части 1 статьи 30 настоящего Федерального закона, - в отношении остановочного пункта, расположенного вне территории автовокзала или автостанции;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Заявление о регистрации включает в себя следующие сведения: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наименование владельца остановочного пункта;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порядке, установленном федеральным органом исполнительной власти, осуществляющим функции по выработке </w:t>
      </w:r>
      <w:r>
        <w:rPr>
          <w:color w:val="2D2D2D"/>
          <w:sz w:val="15"/>
          <w:szCs w:val="15"/>
        </w:rPr>
        <w:lastRenderedPageBreak/>
        <w:t>государственной политики и нормативно-правовому регулированию в сфере транспорта;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путь подъезда транспортных средств к остановочному пункту.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К заявлению о регистрации прилагаются: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заключение органа государственного транспортного контроля, удостоверяющее выполнение условий, предусмотренных пунктами 1, 2 части 1 настоящей статьи, и достоверность сведений, предусмотренных пунктом 4 части 3 настоящей статьи;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Предусмотренное пунктом 1 части 4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gramStart"/>
      <w:r>
        <w:rPr>
          <w:color w:val="2D2D2D"/>
          <w:sz w:val="15"/>
          <w:szCs w:val="15"/>
        </w:rPr>
        <w:t>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частей 3 и (или) 4 настоящей статьи) о возврате этих заявления и прилагаемых к нему документов с мотивированным обоснованием причин возврата.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32. Содержание и порядок ведения реестра остановочных пунктов по межрегиональным маршрутам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регистрационный номер остановочного пункта по межрегиональному маршруту регулярных перевозок и дату регистрации;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сведения, предусмотренные частью 3 статьи 31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Сведения, предусмотренные частью 1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В случае изменения сведений, предусмотренных частью 3 статьи 31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w:t>
      </w:r>
      <w:proofErr w:type="gramEnd"/>
      <w:r>
        <w:rPr>
          <w:color w:val="2D2D2D"/>
          <w:sz w:val="15"/>
          <w:szCs w:val="15"/>
        </w:rPr>
        <w:t xml:space="preserve"> В случае изменения сведений, предусмотренных пунктом 4 части 3 статьи 31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Уполномоченный федеральный орган исполнительной власти осуществляет исключение сведений </w:t>
      </w:r>
      <w:proofErr w:type="gramStart"/>
      <w:r>
        <w:rPr>
          <w:color w:val="2D2D2D"/>
          <w:sz w:val="15"/>
          <w:szCs w:val="15"/>
        </w:rPr>
        <w:t>об остановочном пункте из реестра остановочных пунктов по межрегиональным маршрутам регулярных перевозок в течение семи дней со дня</w:t>
      </w:r>
      <w:proofErr w:type="gramEnd"/>
      <w:r>
        <w:rPr>
          <w:color w:val="2D2D2D"/>
          <w:sz w:val="15"/>
          <w:szCs w:val="15"/>
        </w:rPr>
        <w:t xml:space="preserve"> наступления хотя бы одного из следующих обстоятельств: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6. Орган государственного транспортного контроля обращается </w:t>
      </w:r>
      <w:proofErr w:type="gramStart"/>
      <w:r>
        <w:rPr>
          <w:color w:val="2D2D2D"/>
          <w:sz w:val="15"/>
          <w:szCs w:val="15"/>
        </w:rPr>
        <w:t>в суд с заявлением об исключении сведений об остановочном пункте из реестра</w:t>
      </w:r>
      <w:proofErr w:type="gramEnd"/>
      <w:r>
        <w:rPr>
          <w:color w:val="2D2D2D"/>
          <w:sz w:val="15"/>
          <w:szCs w:val="15"/>
        </w:rPr>
        <w:t xml:space="preserve">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частью 1 статьи 31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gramStart"/>
      <w:r>
        <w:rPr>
          <w:color w:val="2D2D2D"/>
          <w:sz w:val="15"/>
          <w:szCs w:val="15"/>
        </w:rPr>
        <w:t>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w:t>
      </w:r>
      <w:proofErr w:type="gramEnd"/>
      <w:r>
        <w:rPr>
          <w:color w:val="2D2D2D"/>
          <w:sz w:val="15"/>
          <w:szCs w:val="15"/>
        </w:rPr>
        <w:t xml:space="preserve">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 </w:t>
      </w:r>
      <w:proofErr w:type="gramStart"/>
      <w:r>
        <w:rPr>
          <w:color w:val="2D2D2D"/>
          <w:sz w:val="15"/>
          <w:szCs w:val="15"/>
        </w:rPr>
        <w:t>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w:t>
      </w:r>
      <w:proofErr w:type="gramEnd"/>
      <w:r>
        <w:rPr>
          <w:color w:val="2D2D2D"/>
          <w:sz w:val="15"/>
          <w:szCs w:val="15"/>
        </w:rPr>
        <w:t xml:space="preserve"> форме об изменении данного маршрута.</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33. Стоянка транспортного средства, используемого для осуществления регулярных перевозок, в ночное время</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34. Порядок пользования объектом транспортной инфраструктуры</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rPr>
          <w:color w:val="2D2D2D"/>
          <w:sz w:val="15"/>
          <w:szCs w:val="15"/>
        </w:rPr>
        <w:t>осуществлять</w:t>
      </w:r>
      <w:proofErr w:type="gramEnd"/>
      <w:r>
        <w:rPr>
          <w:color w:val="2D2D2D"/>
          <w:sz w:val="15"/>
          <w:szCs w:val="15"/>
        </w:rP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навязывать указанным лицам платные услуги, в которых они не заинтересованы;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взимать плату за пользование элементами обустройства автомобильных дорог.</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Расторжение договора оказания услуг допускается по соглашению сторон или по решению суда.</w:t>
      </w:r>
      <w:r>
        <w:rPr>
          <w:color w:val="2D2D2D"/>
          <w:sz w:val="15"/>
          <w:szCs w:val="15"/>
        </w:rPr>
        <w:br/>
      </w:r>
      <w:r>
        <w:rPr>
          <w:color w:val="2D2D2D"/>
          <w:sz w:val="15"/>
          <w:szCs w:val="15"/>
        </w:rPr>
        <w:br/>
      </w:r>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Глава 7. </w:t>
      </w:r>
      <w:proofErr w:type="gramStart"/>
      <w:r>
        <w:rPr>
          <w:rFonts w:ascii="Arial" w:hAnsi="Arial" w:cs="Arial"/>
          <w:b w:val="0"/>
          <w:bCs w:val="0"/>
          <w:color w:val="4C4C4C"/>
          <w:sz w:val="38"/>
          <w:szCs w:val="38"/>
        </w:rPr>
        <w:t>Контроль за</w:t>
      </w:r>
      <w:proofErr w:type="gramEnd"/>
      <w:r>
        <w:rPr>
          <w:rFonts w:ascii="Arial" w:hAnsi="Arial" w:cs="Arial"/>
          <w:b w:val="0"/>
          <w:bCs w:val="0"/>
          <w:color w:val="4C4C4C"/>
          <w:sz w:val="38"/>
          <w:szCs w:val="38"/>
        </w:rPr>
        <w:t xml:space="preserve"> осуществлением регулярных перевозок (статьи 35 - 37)</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2F4380">
        <w:rPr>
          <w:color w:val="2D2D2D"/>
          <w:sz w:val="15"/>
          <w:szCs w:val="15"/>
        </w:rPr>
        <w:t>Комментарий к главе 7</w:t>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35. Проверки, осуществляемые органами государственного транспортного контроля</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соблюдения требований, предусмотренных частью 1 статьи 33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соблюдения условий, предусмотренных частью 1 статьи 31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Указанные в части 1 настоящей статьи полномочия осуществляются органом государственного транспортного контроля. </w:t>
      </w:r>
      <w:proofErr w:type="gramStart"/>
      <w:r>
        <w:rPr>
          <w:color w:val="2D2D2D"/>
          <w:sz w:val="15"/>
          <w:szCs w:val="15"/>
        </w:rPr>
        <w:t>Контроль за выполнением иных, не указанных в части 1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Указанные в пунктах 1, 2 части 1 настоящей статьи проверки осуществляются в процессе выполнения регулярных перевозок и не должны приводить к нарушению расписания.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в части 1 настоящей статьи полномочий в порядке, установленном законодательством Российской Федерации.</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36. Обстоятельства, о наступлении которых обязан информировать орган государственного транспортного контроля</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w:t>
      </w:r>
      <w:r w:rsidRPr="002F4380">
        <w:rPr>
          <w:color w:val="2D2D2D"/>
          <w:sz w:val="15"/>
          <w:szCs w:val="15"/>
        </w:rPr>
        <w:t>Кодекса Российской Федерации об административных правонарушениях</w:t>
      </w:r>
      <w:r>
        <w:rPr>
          <w:color w:val="2D2D2D"/>
          <w:sz w:val="15"/>
          <w:szCs w:val="15"/>
        </w:rPr>
        <w:t>;</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Информация о наступлении обстоятельств, предусмотренных частью 1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r>
        <w:rPr>
          <w:color w:val="2D2D2D"/>
          <w:sz w:val="15"/>
          <w:szCs w:val="15"/>
        </w:rPr>
        <w:br/>
      </w:r>
      <w:r>
        <w:rPr>
          <w:color w:val="2D2D2D"/>
          <w:sz w:val="15"/>
          <w:szCs w:val="15"/>
        </w:rPr>
        <w:lastRenderedPageBreak/>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37. Отчеты об осуществлении регулярных перевозок</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w:t>
      </w:r>
      <w:proofErr w:type="gramEnd"/>
      <w:r>
        <w:rPr>
          <w:color w:val="2D2D2D"/>
          <w:sz w:val="15"/>
          <w:szCs w:val="15"/>
        </w:rPr>
        <w:t xml:space="preserve"> регулярных перевозок.</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color w:val="2D2D2D"/>
          <w:sz w:val="15"/>
          <w:szCs w:val="15"/>
        </w:rPr>
        <w:br/>
      </w:r>
      <w:r>
        <w:rPr>
          <w:color w:val="2D2D2D"/>
          <w:sz w:val="15"/>
          <w:szCs w:val="15"/>
        </w:rPr>
        <w:br/>
      </w:r>
    </w:p>
    <w:p w:rsidR="00E40777" w:rsidRDefault="00E40777" w:rsidP="00E407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Глава 8. Заключительные положения (статьи 38 - 42)</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2F4380">
        <w:rPr>
          <w:color w:val="2D2D2D"/>
          <w:sz w:val="15"/>
          <w:szCs w:val="15"/>
        </w:rPr>
        <w:t>Комментарий к главе 8</w:t>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 случае</w:t>
      </w:r>
      <w:proofErr w:type="gramStart"/>
      <w:r>
        <w:rPr>
          <w:color w:val="2D2D2D"/>
          <w:sz w:val="15"/>
          <w:szCs w:val="15"/>
        </w:rPr>
        <w:t>,</w:t>
      </w:r>
      <w:proofErr w:type="gramEnd"/>
      <w:r>
        <w:rPr>
          <w:color w:val="2D2D2D"/>
          <w:sz w:val="15"/>
          <w:szCs w:val="15"/>
        </w:rPr>
        <w:t xml:space="preserve">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Порядок согласования указанных в части 1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39. Обеспечение реализации положений настоящего Федерального закона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w:t>
      </w:r>
      <w:proofErr w:type="gramEnd"/>
      <w:r>
        <w:rPr>
          <w:color w:val="2D2D2D"/>
          <w:sz w:val="15"/>
          <w:szCs w:val="15"/>
        </w:rPr>
        <w:t xml:space="preserve">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частью 1 статьи 26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организуют проверку указанных в части 1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 размещают на своих официальных сайтах в информационно-телекоммуникационной сети "Интернет" указанные в части 1 статьи 26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w:t>
      </w:r>
      <w:proofErr w:type="gramEnd"/>
      <w:r>
        <w:rPr>
          <w:color w:val="2D2D2D"/>
          <w:sz w:val="15"/>
          <w:szCs w:val="15"/>
        </w:rPr>
        <w:t xml:space="preserve"> </w:t>
      </w:r>
      <w:proofErr w:type="gramStart"/>
      <w:r>
        <w:rPr>
          <w:color w:val="2D2D2D"/>
          <w:sz w:val="15"/>
          <w:szCs w:val="15"/>
        </w:rPr>
        <w:t>включены в соответствующие реестры.</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3. </w:t>
      </w:r>
      <w:proofErr w:type="gramStart"/>
      <w:r>
        <w:rPr>
          <w:color w:val="2D2D2D"/>
          <w:sz w:val="15"/>
          <w:szCs w:val="15"/>
        </w:rPr>
        <w:t>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w:t>
      </w:r>
      <w:proofErr w:type="gramEnd"/>
      <w:r>
        <w:rPr>
          <w:color w:val="2D2D2D"/>
          <w:sz w:val="15"/>
          <w:szCs w:val="15"/>
        </w:rPr>
        <w:t xml:space="preserve"> перевозок, </w:t>
      </w:r>
      <w:proofErr w:type="gramStart"/>
      <w:r>
        <w:rPr>
          <w:color w:val="2D2D2D"/>
          <w:sz w:val="15"/>
          <w:szCs w:val="15"/>
        </w:rPr>
        <w:t>включенным</w:t>
      </w:r>
      <w:proofErr w:type="gramEnd"/>
      <w:r>
        <w:rPr>
          <w:color w:val="2D2D2D"/>
          <w:sz w:val="15"/>
          <w:szCs w:val="15"/>
        </w:rPr>
        <w:t xml:space="preserve"> в соответствующие реестры, карты данных маршрутов. </w:t>
      </w:r>
      <w:proofErr w:type="gramStart"/>
      <w:r>
        <w:rPr>
          <w:color w:val="2D2D2D"/>
          <w:sz w:val="15"/>
          <w:szCs w:val="15"/>
        </w:rPr>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w:t>
      </w:r>
      <w:proofErr w:type="gramEnd"/>
      <w:r>
        <w:rPr>
          <w:color w:val="2D2D2D"/>
          <w:sz w:val="15"/>
          <w:szCs w:val="15"/>
        </w:rPr>
        <w:t xml:space="preserve"> предоставлено это право, истек, до истечения одного года со дня официального опубликования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части 3 настоящей статьи карт:</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пункте 1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w:t>
      </w:r>
      <w:proofErr w:type="gramEnd"/>
      <w:r>
        <w:rPr>
          <w:color w:val="2D2D2D"/>
          <w:sz w:val="15"/>
          <w:szCs w:val="15"/>
        </w:rPr>
        <w:t xml:space="preserve"> </w:t>
      </w:r>
      <w:proofErr w:type="gramStart"/>
      <w:r>
        <w:rPr>
          <w:color w:val="2D2D2D"/>
          <w:sz w:val="15"/>
          <w:szCs w:val="15"/>
        </w:rPr>
        <w:t>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пункте 1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w:t>
      </w:r>
      <w:proofErr w:type="gramEnd"/>
      <w:r>
        <w:rPr>
          <w:color w:val="2D2D2D"/>
          <w:sz w:val="15"/>
          <w:szCs w:val="15"/>
        </w:rPr>
        <w:t xml:space="preserve"> предприниматели отказались от заключения договора простого товарищества;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пункте 1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w:t>
      </w:r>
      <w:proofErr w:type="gramEnd"/>
      <w:r>
        <w:rPr>
          <w:color w:val="2D2D2D"/>
          <w:sz w:val="15"/>
          <w:szCs w:val="15"/>
        </w:rPr>
        <w:t xml:space="preserve"> </w:t>
      </w:r>
      <w:proofErr w:type="gramStart"/>
      <w:r>
        <w:rPr>
          <w:color w:val="2D2D2D"/>
          <w:sz w:val="15"/>
          <w:szCs w:val="15"/>
        </w:rPr>
        <w:t>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w:t>
      </w:r>
      <w:proofErr w:type="gramEnd"/>
      <w:r>
        <w:rPr>
          <w:color w:val="2D2D2D"/>
          <w:sz w:val="15"/>
          <w:szCs w:val="15"/>
        </w:rPr>
        <w:t xml:space="preserve"> перевозок и новые карты установленного маршрута регулярных перевозок в порядке, предусмотренном пунктами 1-3 настоящей части.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Указанные в части 4 настоящей статьи свидетельство об осуществлении перевозок по маршруту регулярных </w:t>
      </w:r>
      <w:proofErr w:type="gramStart"/>
      <w:r>
        <w:rPr>
          <w:color w:val="2D2D2D"/>
          <w:sz w:val="15"/>
          <w:szCs w:val="15"/>
        </w:rPr>
        <w:t>перевозок</w:t>
      </w:r>
      <w:proofErr w:type="gramEnd"/>
      <w:r>
        <w:rPr>
          <w:color w:val="2D2D2D"/>
          <w:sz w:val="15"/>
          <w:szCs w:val="15"/>
        </w:rPr>
        <w:t xml:space="preserve">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частью 3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rPr>
          <w:color w:val="2D2D2D"/>
          <w:sz w:val="15"/>
          <w:szCs w:val="15"/>
        </w:rPr>
        <w:t>позднее</w:t>
      </w:r>
      <w:proofErr w:type="gramEnd"/>
      <w:r>
        <w:rPr>
          <w:color w:val="2D2D2D"/>
          <w:sz w:val="15"/>
          <w:szCs w:val="15"/>
        </w:rPr>
        <w:t xml:space="preserve"> чем за сто восемьдесят дней до дня вступления соответствующего решения в силу.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Указанные в части 4 настоящей статьи свидетельство об осуществлении перевозок по маршруту регулярных </w:t>
      </w:r>
      <w:proofErr w:type="gramStart"/>
      <w:r>
        <w:rPr>
          <w:color w:val="2D2D2D"/>
          <w:sz w:val="15"/>
          <w:szCs w:val="15"/>
        </w:rPr>
        <w:t>перевозок</w:t>
      </w:r>
      <w:proofErr w:type="gramEnd"/>
      <w:r>
        <w:rPr>
          <w:color w:val="2D2D2D"/>
          <w:sz w:val="15"/>
          <w:szCs w:val="15"/>
        </w:rPr>
        <w:t xml:space="preserve">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gramStart"/>
      <w:r>
        <w:rPr>
          <w:color w:val="2D2D2D"/>
          <w:sz w:val="15"/>
          <w:szCs w:val="15"/>
        </w:rPr>
        <w:t xml:space="preserve">Отказом от заключения договора простого товарищества, предусмотренным частью 4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w:t>
      </w:r>
      <w:r>
        <w:rPr>
          <w:color w:val="2D2D2D"/>
          <w:sz w:val="15"/>
          <w:szCs w:val="15"/>
        </w:rPr>
        <w:lastRenderedPageBreak/>
        <w:t>течение ста восьмидесяти дней со дня официального опубликования настоящего Федерального закона.</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 </w:t>
      </w:r>
      <w:proofErr w:type="gramStart"/>
      <w:r>
        <w:rPr>
          <w:color w:val="2D2D2D"/>
          <w:sz w:val="15"/>
          <w:szCs w:val="15"/>
        </w:rPr>
        <w:t>В целях проведения открытого конкурса, предусмотренного частью 4 настоящей статьи, допускается продление срока действия указанных в части 3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w:t>
      </w:r>
      <w:proofErr w:type="gramEnd"/>
      <w:r>
        <w:rPr>
          <w:color w:val="2D2D2D"/>
          <w:sz w:val="15"/>
          <w:szCs w:val="15"/>
        </w:rPr>
        <w:t xml:space="preserve"> правовым актом субъекта Российской Федерации, муниципальным нормативным правовым актом не более чем на девяносто дней.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 </w:t>
      </w:r>
      <w:proofErr w:type="gramStart"/>
      <w:r>
        <w:rPr>
          <w:color w:val="2D2D2D"/>
          <w:sz w:val="15"/>
          <w:szCs w:val="15"/>
        </w:rPr>
        <w:t>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w:t>
      </w:r>
      <w:proofErr w:type="gramEnd"/>
      <w:r>
        <w:rPr>
          <w:color w:val="2D2D2D"/>
          <w:sz w:val="15"/>
          <w:szCs w:val="15"/>
        </w:rPr>
        <w:t xml:space="preserve">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40. О внесении изменений в Кодекс Российской Федерации об административных правонарушениях</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Внести в </w:t>
      </w:r>
      <w:r w:rsidRPr="002F4380">
        <w:rPr>
          <w:color w:val="2D2D2D"/>
          <w:sz w:val="15"/>
          <w:szCs w:val="15"/>
        </w:rPr>
        <w:t>Кодекс Российской Федерации об административных правонарушениях</w:t>
      </w:r>
      <w:r>
        <w:rPr>
          <w:color w:val="2D2D2D"/>
          <w:sz w:val="15"/>
          <w:szCs w:val="15"/>
        </w:rPr>
        <w:t> (Собрание законодательства Российской Федерации, 2002, N 1, ст.1; N 18, ст.1721; N 30, ст.3029; N 44, ст.4295; 2003, N 27, ст.2700, 2708, 2717; N 46, ст.4434, 4440; N 50, ст.4847, 4855; 2004, N 30, ст.3095;</w:t>
      </w:r>
      <w:proofErr w:type="gramEnd"/>
      <w:r>
        <w:rPr>
          <w:color w:val="2D2D2D"/>
          <w:sz w:val="15"/>
          <w:szCs w:val="15"/>
        </w:rPr>
        <w:t xml:space="preserve"> </w:t>
      </w:r>
      <w:proofErr w:type="gramStart"/>
      <w:r>
        <w:rPr>
          <w:color w:val="2D2D2D"/>
          <w:sz w:val="15"/>
          <w:szCs w:val="15"/>
        </w:rPr>
        <w:t>N 31, ст.3229; N 34, ст.3533; 2005, N 1, ст.9, 13, 40, 45; N 10, ст.763; N 13, ст.1075, 1077; N 19, ст.1752; N 27, ст.2719, 2721; N 30, ст.3104, 3131; N 50, ст.5247; N 52, ст.5596; 2006, N 1, ст.10;</w:t>
      </w:r>
      <w:proofErr w:type="gramEnd"/>
      <w:r>
        <w:rPr>
          <w:color w:val="2D2D2D"/>
          <w:sz w:val="15"/>
          <w:szCs w:val="15"/>
        </w:rPr>
        <w:t xml:space="preserve"> N 2, ст.172; N 6, ст.636; N 12, ст.1234; N 17, ст.1776; N 18, ст.1907; N 19, ст.2066; N 23, ст.2380; N 28, ст.2975; N 30, ст.3287; N 31, ст.3420, 3432, 3438; N 43, ст.4412; N 45, ст.4641; </w:t>
      </w:r>
      <w:proofErr w:type="gramStart"/>
      <w:r>
        <w:rPr>
          <w:color w:val="2D2D2D"/>
          <w:sz w:val="15"/>
          <w:szCs w:val="15"/>
        </w:rPr>
        <w:t>N 50, ст.5279; N 52, ст.5498; 2007, N 1, ст.21, 29; N 16, ст.1825; N 20, ст.2367; N 26, ст.3089; N 30, ст.3755; N 31, ст.4007, 4008, 4009, 4015; N 41, ст.4845; N 43, ст.5084; N 46, ст.5553; N 50, ст.6246;</w:t>
      </w:r>
      <w:proofErr w:type="gramEnd"/>
      <w:r>
        <w:rPr>
          <w:color w:val="2D2D2D"/>
          <w:sz w:val="15"/>
          <w:szCs w:val="15"/>
        </w:rPr>
        <w:t xml:space="preserve"> 2008, N 20, ст.2251; N 29, ст.3418; N 30, ст.3604; N 49, ст.5745, 5748; N 52, ст.6227, 6235, 6236; 2009, N 1, ст.17; N 7, ст.777; N 23, ст.2759, 2776; N 26, ст.3120, 3122, 3132; N 29, ст.3597, 3635, 3642; </w:t>
      </w:r>
      <w:proofErr w:type="gramStart"/>
      <w:r>
        <w:rPr>
          <w:color w:val="2D2D2D"/>
          <w:sz w:val="15"/>
          <w:szCs w:val="15"/>
        </w:rPr>
        <w:t>N 30, ст.3739; N 45, ст.5265; N 48, ст.5711, 5724; N 52, ст.6406, 6412; 2010, N 1, ст.1; N 11, ст.1176; N 15, ст.1751; N 19, ст.2291; N 21, ст.2525; N 23, ст.2790; N 27, ст.3416; N 28, ст.3553;</w:t>
      </w:r>
      <w:proofErr w:type="gramEnd"/>
      <w:r>
        <w:rPr>
          <w:color w:val="2D2D2D"/>
          <w:sz w:val="15"/>
          <w:szCs w:val="15"/>
        </w:rPr>
        <w:t xml:space="preserve"> </w:t>
      </w:r>
      <w:proofErr w:type="gramStart"/>
      <w:r>
        <w:rPr>
          <w:color w:val="2D2D2D"/>
          <w:sz w:val="15"/>
          <w:szCs w:val="15"/>
        </w:rPr>
        <w:t>N 30, ст.4002, 4006, 4007; N 31, ст.4158, 4164, 4193, 4195, 4198, 4206, 4207, 4208; N 32, ст.4298; N 41, ст.5192; N 50, ст.6605; N 52, ст.6995; 2011, N 1, ст.10, 23; N 7, ст.901; N 15, ст.2039, 2041; N 17, ст.2310;</w:t>
      </w:r>
      <w:proofErr w:type="gramEnd"/>
      <w:r>
        <w:rPr>
          <w:color w:val="2D2D2D"/>
          <w:sz w:val="15"/>
          <w:szCs w:val="15"/>
        </w:rPr>
        <w:t xml:space="preserve"> </w:t>
      </w:r>
      <w:proofErr w:type="gramStart"/>
      <w:r>
        <w:rPr>
          <w:color w:val="2D2D2D"/>
          <w:sz w:val="15"/>
          <w:szCs w:val="15"/>
        </w:rPr>
        <w:t>N 19, ст.2715; N 23, ст.3260; N 27, ст.3873, 3881; N 29, ст.4284, 4290, 4298; N 30, ст.4573, 4585, 4590, 4598, 4600, 4601, 4605; N 45, ст.6334; N 46, ст.6406; N 48, ст.6728; N 49, ст.7025, 7042, 7061; N 50, ст.7342, 7345, 7346, 7351, 7352, 7355, 7362, 7366;</w:t>
      </w:r>
      <w:proofErr w:type="gramEnd"/>
      <w:r>
        <w:rPr>
          <w:color w:val="2D2D2D"/>
          <w:sz w:val="15"/>
          <w:szCs w:val="15"/>
        </w:rPr>
        <w:t xml:space="preserve"> </w:t>
      </w:r>
      <w:proofErr w:type="gramStart"/>
      <w:r>
        <w:rPr>
          <w:color w:val="2D2D2D"/>
          <w:sz w:val="15"/>
          <w:szCs w:val="15"/>
        </w:rPr>
        <w:t>2012, N 6, ст.621; N 10, ст.1166; N 15, ст.1723, 1724; N 18, ст.2126, 2128; N 19, ст.2278, 2281; N 24, ст.3068, 3069, 3082; N 25, ст.3268; N 29, ст.3996; N 31, ст.4320, 4322, 4330; N 47, ст.6402, 6403; N 49, ст.6757;</w:t>
      </w:r>
      <w:proofErr w:type="gramEnd"/>
      <w:r>
        <w:rPr>
          <w:color w:val="2D2D2D"/>
          <w:sz w:val="15"/>
          <w:szCs w:val="15"/>
        </w:rPr>
        <w:t xml:space="preserve"> </w:t>
      </w:r>
      <w:proofErr w:type="gramStart"/>
      <w:r>
        <w:rPr>
          <w:color w:val="2D2D2D"/>
          <w:sz w:val="15"/>
          <w:szCs w:val="15"/>
        </w:rPr>
        <w:t>N 53, ст.7577, 7602; 2013, N 14, ст.1651, 1666; N 19, ст.2319, 2323, 2325; N 23, ст.2871, 2875; N 26, ст.3207, 3208; N 27, ст.3454, 3470, 3478; N 30, ст.4025, 4026, 4029, 4030, 4031, 4032, 4034, 4036, 4040, 4044, 4082; N 31, ст.4191;</w:t>
      </w:r>
      <w:proofErr w:type="gramEnd"/>
      <w:r>
        <w:rPr>
          <w:color w:val="2D2D2D"/>
          <w:sz w:val="15"/>
          <w:szCs w:val="15"/>
        </w:rPr>
        <w:t xml:space="preserve"> </w:t>
      </w:r>
      <w:proofErr w:type="gramStart"/>
      <w:r>
        <w:rPr>
          <w:color w:val="2D2D2D"/>
          <w:sz w:val="15"/>
          <w:szCs w:val="15"/>
        </w:rPr>
        <w:t>N 40, ст.5032; N 43, ст.5443, 5444, 5445, 5452; N 44, ст.5624, 5643; N 48, ст.6161, 6165; N 49, ст.6327, 6342; N 51, ст.6683, 6685, 6695, 6696; N 52, ст.6961, 6980, 6986, 6999, 7002; 2014, N 6, ст.557, 566; N 11, ст.1092, 1096;</w:t>
      </w:r>
      <w:proofErr w:type="gramEnd"/>
      <w:r>
        <w:rPr>
          <w:color w:val="2D2D2D"/>
          <w:sz w:val="15"/>
          <w:szCs w:val="15"/>
        </w:rPr>
        <w:t xml:space="preserve"> </w:t>
      </w:r>
      <w:proofErr w:type="gramStart"/>
      <w:r>
        <w:rPr>
          <w:color w:val="2D2D2D"/>
          <w:sz w:val="15"/>
          <w:szCs w:val="15"/>
        </w:rPr>
        <w:t>N 14, ст.1562; N 19, ст.2302, 2306, 2310, 2324, 2326, 2327, 2335; N 23, ст.2927; N 26, ст.3366, 3368, 3379, 3395; N 30, ст.4211, 4214, 4218, 4220, 4224, 4228, 4244, 4256, 4259, 4264, 4278; N 42, ст.5615; N 43, ст.5799, 5801; N 48, ст.6636, 6638, 6642, 6643;</w:t>
      </w:r>
      <w:proofErr w:type="gramEnd"/>
      <w:r>
        <w:rPr>
          <w:color w:val="2D2D2D"/>
          <w:sz w:val="15"/>
          <w:szCs w:val="15"/>
        </w:rPr>
        <w:t xml:space="preserve"> </w:t>
      </w:r>
      <w:proofErr w:type="gramStart"/>
      <w:r>
        <w:rPr>
          <w:color w:val="2D2D2D"/>
          <w:sz w:val="15"/>
          <w:szCs w:val="15"/>
        </w:rPr>
        <w:t>N 52, ст.7549, 7550, 7557; 2015, N 1, ст.29, 37, 67, 74, 83, 84, 85; N 10, ст.1405, 1416; N 13, ст.1804, 1811; N 14, ст.2011, 2021; N 18, ст.2620; N 21, ст.2981) следующие изменения:</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w:t>
      </w:r>
      <w:r w:rsidRPr="002F4380">
        <w:rPr>
          <w:color w:val="2D2D2D"/>
          <w:sz w:val="15"/>
          <w:szCs w:val="15"/>
        </w:rPr>
        <w:t>главу 11</w:t>
      </w:r>
      <w:r>
        <w:rPr>
          <w:color w:val="2D2D2D"/>
          <w:sz w:val="15"/>
          <w:szCs w:val="15"/>
        </w:rPr>
        <w:t> дополнить статьей 11.33 следующего содержания:</w:t>
      </w:r>
      <w:r>
        <w:rPr>
          <w:color w:val="2D2D2D"/>
          <w:sz w:val="15"/>
          <w:szCs w:val="15"/>
        </w:rPr>
        <w:br/>
      </w:r>
    </w:p>
    <w:p w:rsidR="00E40777" w:rsidRDefault="00E40777" w:rsidP="00E40777">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"Статья 11.33. Нарушение порядка использования автобуса, трамвая или троллейбуса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Посадка в автобус, трамвай или троллейбус либо высадка из автобуса, трамвая или троллейбуса пассажиров в неустановленных местах - </w:t>
      </w:r>
      <w:r>
        <w:rPr>
          <w:color w:val="2D2D2D"/>
          <w:sz w:val="15"/>
          <w:szCs w:val="15"/>
        </w:rPr>
        <w:br/>
      </w:r>
      <w:r>
        <w:rPr>
          <w:color w:val="2D2D2D"/>
          <w:sz w:val="15"/>
          <w:szCs w:val="15"/>
        </w:rPr>
        <w:br/>
        <w:t>влечет наложение административного штрафа на водителя в размере трех тысяч рублей.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Повторное совершение административного правонарушения, предусмотренного частью 1 настоящей статьи, -</w:t>
      </w:r>
      <w:r>
        <w:rPr>
          <w:color w:val="2D2D2D"/>
          <w:sz w:val="15"/>
          <w:szCs w:val="15"/>
        </w:rPr>
        <w:br/>
      </w:r>
      <w:r>
        <w:rPr>
          <w:color w:val="2D2D2D"/>
          <w:sz w:val="15"/>
          <w:szCs w:val="15"/>
        </w:rPr>
        <w:br/>
        <w:t>влечет наложение административного штрафа на водителя в размере пяти тысяч рублей.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r>
        <w:rPr>
          <w:color w:val="2D2D2D"/>
          <w:sz w:val="15"/>
          <w:szCs w:val="15"/>
        </w:rPr>
        <w:br/>
      </w:r>
      <w:r>
        <w:rPr>
          <w:color w:val="2D2D2D"/>
          <w:sz w:val="15"/>
          <w:szCs w:val="15"/>
        </w:rPr>
        <w:br/>
      </w:r>
      <w:r>
        <w:rPr>
          <w:color w:val="2D2D2D"/>
          <w:sz w:val="15"/>
          <w:szCs w:val="15"/>
        </w:rPr>
        <w:lastRenderedPageBreak/>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r>
        <w:rPr>
          <w:color w:val="2D2D2D"/>
          <w:sz w:val="15"/>
          <w:szCs w:val="15"/>
        </w:rPr>
        <w:br/>
      </w:r>
      <w:r>
        <w:rPr>
          <w:color w:val="2D2D2D"/>
          <w:sz w:val="15"/>
          <w:szCs w:val="15"/>
        </w:rPr>
        <w:b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Использование автобуса, трамвая или троллейбуса с иными характеристиками, чем те, которые предусмотрены картой маршрута регулярных перевозок, -</w:t>
      </w:r>
      <w:r>
        <w:rPr>
          <w:color w:val="2D2D2D"/>
          <w:sz w:val="15"/>
          <w:szCs w:val="15"/>
        </w:rPr>
        <w:br/>
      </w:r>
      <w:r>
        <w:rPr>
          <w:color w:val="2D2D2D"/>
          <w:sz w:val="15"/>
          <w:szCs w:val="15"/>
        </w:rPr>
        <w:br/>
        <w:t>влечет наложение административного штрафа на должностных лиц в размере десяти тысяч рублей; на юридических лиц - двадцати тысяч рублей.</w:t>
      </w:r>
      <w:r>
        <w:rPr>
          <w:color w:val="2D2D2D"/>
          <w:sz w:val="15"/>
          <w:szCs w:val="15"/>
        </w:rPr>
        <w:br/>
      </w:r>
      <w:r>
        <w:rPr>
          <w:color w:val="2D2D2D"/>
          <w:sz w:val="15"/>
          <w:szCs w:val="15"/>
        </w:rPr>
        <w:b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Pr>
          <w:color w:val="2D2D2D"/>
          <w:sz w:val="15"/>
          <w:szCs w:val="15"/>
        </w:rPr>
        <w:t>.";</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proofErr w:type="gramEnd"/>
      <w:r>
        <w:rPr>
          <w:color w:val="2D2D2D"/>
          <w:sz w:val="15"/>
          <w:szCs w:val="15"/>
        </w:rPr>
        <w:t>2) в </w:t>
      </w:r>
      <w:r w:rsidRPr="002F4380">
        <w:rPr>
          <w:color w:val="2D2D2D"/>
          <w:sz w:val="15"/>
          <w:szCs w:val="15"/>
        </w:rPr>
        <w:t>статье 23.36</w:t>
      </w:r>
      <w:r>
        <w:rPr>
          <w:color w:val="2D2D2D"/>
          <w:sz w:val="15"/>
          <w:szCs w:val="15"/>
        </w:rPr>
        <w:t>:</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w:t>
      </w:r>
      <w:r w:rsidRPr="002F4380">
        <w:rPr>
          <w:color w:val="2D2D2D"/>
          <w:sz w:val="15"/>
          <w:szCs w:val="15"/>
        </w:rPr>
        <w:t>часть 1</w:t>
      </w:r>
      <w:r>
        <w:rPr>
          <w:color w:val="2D2D2D"/>
          <w:sz w:val="15"/>
          <w:szCs w:val="15"/>
        </w:rPr>
        <w:t> после цифр "11.31," дополнить цифрами "11.33,";</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w:t>
      </w:r>
      <w:r w:rsidRPr="002F4380">
        <w:rPr>
          <w:color w:val="2D2D2D"/>
          <w:sz w:val="15"/>
          <w:szCs w:val="15"/>
        </w:rPr>
        <w:t>пункт 1 части 2</w:t>
      </w:r>
      <w:r>
        <w:rPr>
          <w:color w:val="2D2D2D"/>
          <w:sz w:val="15"/>
          <w:szCs w:val="15"/>
        </w:rPr>
        <w:t> после цифр "11.31," дополнить цифрами "11.33,";</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дополнить статьей 23.36_2 следующего содержания:</w:t>
      </w:r>
      <w:r>
        <w:rPr>
          <w:color w:val="2D2D2D"/>
          <w:sz w:val="15"/>
          <w:szCs w:val="15"/>
        </w:rPr>
        <w:br/>
      </w:r>
    </w:p>
    <w:p w:rsidR="00E40777" w:rsidRDefault="00E40777" w:rsidP="00E40777">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"Статья 23.36_2.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Рассматривать дела об административных правонарушениях от имени органов, указанных в части 1 настоящей статьи, вправе руководители или заместители </w:t>
      </w:r>
      <w:proofErr w:type="gramStart"/>
      <w:r>
        <w:rPr>
          <w:color w:val="2D2D2D"/>
          <w:sz w:val="15"/>
          <w:szCs w:val="15"/>
        </w:rPr>
        <w:t>руководителей соответствующих органов исполнительной власти субъектов Российской Федерации</w:t>
      </w:r>
      <w:proofErr w:type="gramEnd"/>
      <w:r>
        <w:rPr>
          <w:color w:val="2D2D2D"/>
          <w:sz w:val="15"/>
          <w:szCs w:val="15"/>
        </w:rPr>
        <w:t>.".</w:t>
      </w:r>
      <w:r>
        <w:rPr>
          <w:color w:val="2D2D2D"/>
          <w:sz w:val="15"/>
          <w:szCs w:val="15"/>
        </w:rPr>
        <w:br/>
      </w:r>
      <w:r>
        <w:rPr>
          <w:color w:val="2D2D2D"/>
          <w:sz w:val="15"/>
          <w:szCs w:val="15"/>
        </w:rPr>
        <w:br/>
      </w:r>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Внести в </w:t>
      </w:r>
      <w:r w:rsidRPr="002F4380">
        <w:rPr>
          <w:color w:val="2D2D2D"/>
          <w:sz w:val="15"/>
          <w:szCs w:val="15"/>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2F4380">
        <w:rPr>
          <w:color w:val="2D2D2D"/>
          <w:sz w:val="15"/>
          <w:szCs w:val="15"/>
        </w:rPr>
        <w:t>"</w:t>
      </w:r>
      <w:r>
        <w:rPr>
          <w:color w:val="2D2D2D"/>
          <w:sz w:val="15"/>
          <w:szCs w:val="15"/>
        </w:rPr>
        <w:t>(</w:t>
      </w:r>
      <w:proofErr w:type="gramEnd"/>
      <w:r>
        <w:rPr>
          <w:color w:val="2D2D2D"/>
          <w:sz w:val="15"/>
          <w:szCs w:val="15"/>
        </w:rPr>
        <w:t>Собрание законодательства Российской Федерации, 2013, N 14, ст.1652; N 52, ст.6961; 2014, N 23, ст.2925; N 48, ст.6637; 2015, N 10, ст.1418) следующие изменения:</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w:t>
      </w:r>
      <w:r w:rsidRPr="002F4380">
        <w:rPr>
          <w:color w:val="2D2D2D"/>
          <w:sz w:val="15"/>
          <w:szCs w:val="15"/>
        </w:rPr>
        <w:t>статью 22</w:t>
      </w:r>
      <w:r>
        <w:rPr>
          <w:color w:val="2D2D2D"/>
          <w:sz w:val="15"/>
          <w:szCs w:val="15"/>
        </w:rPr>
        <w:t> дополнить частью 21_2 следующего содержания:</w:t>
      </w:r>
      <w:r>
        <w:rPr>
          <w:color w:val="2D2D2D"/>
          <w:sz w:val="15"/>
          <w:szCs w:val="15"/>
        </w:rPr>
        <w:br/>
      </w:r>
      <w:r>
        <w:rPr>
          <w:color w:val="2D2D2D"/>
          <w:sz w:val="15"/>
          <w:szCs w:val="15"/>
        </w:rPr>
        <w:br/>
        <w:t xml:space="preserve">"21_2. </w:t>
      </w:r>
      <w:proofErr w:type="gramStart"/>
      <w:r>
        <w:rPr>
          <w:color w:val="2D2D2D"/>
          <w:sz w:val="15"/>
          <w:szCs w:val="15"/>
        </w:rPr>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r>
        <w:rPr>
          <w:color w:val="2D2D2D"/>
          <w:sz w:val="15"/>
          <w:szCs w:val="15"/>
        </w:rPr>
        <w:br/>
      </w:r>
      <w:proofErr w:type="gramEnd"/>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 </w:t>
      </w:r>
      <w:r w:rsidRPr="002F4380">
        <w:rPr>
          <w:color w:val="2D2D2D"/>
          <w:sz w:val="15"/>
          <w:szCs w:val="15"/>
        </w:rPr>
        <w:t>пункте 2 статьи 42</w:t>
      </w:r>
      <w:r>
        <w:rPr>
          <w:color w:val="2D2D2D"/>
          <w:sz w:val="15"/>
          <w:szCs w:val="15"/>
        </w:rPr>
        <w:t> слова "услуги. При этом в извещении" заменить словами "услуги. В случае</w:t>
      </w:r>
      <w:proofErr w:type="gramStart"/>
      <w:r>
        <w:rPr>
          <w:color w:val="2D2D2D"/>
          <w:sz w:val="15"/>
          <w:szCs w:val="15"/>
        </w:rPr>
        <w:t>,</w:t>
      </w:r>
      <w:proofErr w:type="gramEnd"/>
      <w:r>
        <w:rPr>
          <w:color w:val="2D2D2D"/>
          <w:sz w:val="15"/>
          <w:szCs w:val="15"/>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w:t>
      </w:r>
      <w:r>
        <w:rPr>
          <w:color w:val="2D2D2D"/>
          <w:sz w:val="15"/>
          <w:szCs w:val="15"/>
        </w:rPr>
        <w:lastRenderedPageBreak/>
        <w:t>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w:t>
      </w:r>
      <w:r w:rsidRPr="002F4380">
        <w:rPr>
          <w:color w:val="2D2D2D"/>
          <w:sz w:val="15"/>
          <w:szCs w:val="15"/>
        </w:rPr>
        <w:t>часть 1_1 статьи 50</w:t>
      </w:r>
      <w:r>
        <w:rPr>
          <w:color w:val="2D2D2D"/>
          <w:sz w:val="15"/>
          <w:szCs w:val="15"/>
        </w:rPr>
        <w:t> дополнить пунктом 3 следующего содержания: </w:t>
      </w:r>
      <w:r>
        <w:rPr>
          <w:color w:val="2D2D2D"/>
          <w:sz w:val="15"/>
          <w:szCs w:val="15"/>
        </w:rPr>
        <w:br/>
      </w:r>
      <w:r>
        <w:rPr>
          <w:color w:val="2D2D2D"/>
          <w:sz w:val="15"/>
          <w:szCs w:val="15"/>
        </w:rPr>
        <w:b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Start"/>
      <w:r>
        <w:rPr>
          <w:color w:val="2D2D2D"/>
          <w:sz w:val="15"/>
          <w:szCs w:val="15"/>
        </w:rPr>
        <w:t>.".</w:t>
      </w:r>
      <w:r>
        <w:rPr>
          <w:color w:val="2D2D2D"/>
          <w:sz w:val="15"/>
          <w:szCs w:val="15"/>
        </w:rPr>
        <w:br/>
      </w:r>
      <w:r>
        <w:rPr>
          <w:color w:val="2D2D2D"/>
          <w:sz w:val="15"/>
          <w:szCs w:val="15"/>
        </w:rPr>
        <w:br/>
      </w:r>
      <w:proofErr w:type="gramEnd"/>
    </w:p>
    <w:p w:rsidR="00E40777" w:rsidRDefault="00E40777" w:rsidP="00E40777">
      <w:pPr>
        <w:pStyle w:val="4"/>
        <w:shd w:val="clear" w:color="auto" w:fill="E9ECF1"/>
        <w:spacing w:before="0" w:after="161"/>
        <w:textAlignment w:val="baseline"/>
        <w:rPr>
          <w:b w:val="0"/>
          <w:bCs w:val="0"/>
          <w:color w:val="auto"/>
          <w:sz w:val="31"/>
          <w:szCs w:val="31"/>
        </w:rPr>
      </w:pPr>
      <w:r>
        <w:rPr>
          <w:b w:val="0"/>
          <w:bCs w:val="0"/>
          <w:sz w:val="31"/>
          <w:szCs w:val="31"/>
        </w:rPr>
        <w:t>Статья 42. Порядок вступления в силу настоящего Федерального закона</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Статьи 4-32, 36-38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Статьи 33-35, 40 настоящего Федерального закона вступают в силу по истечении одного года после дня официального опубликования настоящего Федерального закона.</w:t>
      </w:r>
      <w:r>
        <w:rPr>
          <w:color w:val="2D2D2D"/>
          <w:sz w:val="15"/>
          <w:szCs w:val="15"/>
        </w:rPr>
        <w:br/>
      </w:r>
      <w:r>
        <w:rPr>
          <w:color w:val="2D2D2D"/>
          <w:sz w:val="15"/>
          <w:szCs w:val="15"/>
        </w:rPr>
        <w:br/>
      </w:r>
    </w:p>
    <w:p w:rsidR="00E40777" w:rsidRDefault="00E40777" w:rsidP="00E407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Президент</w:t>
      </w:r>
      <w:r>
        <w:rPr>
          <w:color w:val="2D2D2D"/>
          <w:sz w:val="15"/>
          <w:szCs w:val="15"/>
        </w:rPr>
        <w:br/>
        <w:t>Российской Федерации</w:t>
      </w:r>
      <w:r>
        <w:rPr>
          <w:color w:val="2D2D2D"/>
          <w:sz w:val="15"/>
          <w:szCs w:val="15"/>
        </w:rPr>
        <w:br/>
        <w:t>В.Путин</w:t>
      </w:r>
    </w:p>
    <w:p w:rsidR="00E40777" w:rsidRDefault="00E40777" w:rsidP="00E407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Москва, Кремль</w:t>
      </w:r>
      <w:r>
        <w:rPr>
          <w:color w:val="2D2D2D"/>
          <w:sz w:val="15"/>
          <w:szCs w:val="15"/>
        </w:rPr>
        <w:br/>
        <w:t>13 июля 2015 года</w:t>
      </w:r>
      <w:r>
        <w:rPr>
          <w:color w:val="2D2D2D"/>
          <w:sz w:val="15"/>
          <w:szCs w:val="15"/>
        </w:rPr>
        <w:br/>
        <w:t>N 220-ФЗ</w:t>
      </w:r>
      <w:r>
        <w:rPr>
          <w:color w:val="2D2D2D"/>
          <w:sz w:val="15"/>
          <w:szCs w:val="15"/>
        </w:rPr>
        <w:br/>
      </w:r>
    </w:p>
    <w:sectPr w:rsidR="00E40777"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77" w:rsidRDefault="00E40777" w:rsidP="007E5D19">
      <w:pPr>
        <w:spacing w:after="0" w:line="240" w:lineRule="auto"/>
      </w:pPr>
      <w:r>
        <w:separator/>
      </w:r>
    </w:p>
  </w:endnote>
  <w:endnote w:type="continuationSeparator" w:id="0">
    <w:p w:rsidR="00E40777" w:rsidRDefault="00E4077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77" w:rsidRDefault="00E40777" w:rsidP="00A716F7">
    <w:pPr>
      <w:pStyle w:val="a3"/>
      <w:jc w:val="right"/>
    </w:pPr>
    <w:hyperlink r:id="rId1" w:history="1">
      <w:r>
        <w:rPr>
          <w:rStyle w:val="a7"/>
          <w:rFonts w:ascii="Arial" w:hAnsi="Arial" w:cs="Arial"/>
          <w:sz w:val="16"/>
          <w:szCs w:val="16"/>
          <w:lang w:val="en-US"/>
        </w:rPr>
        <w:t>https://gosstandart.info/</w:t>
      </w:r>
    </w:hyperlink>
  </w:p>
  <w:p w:rsidR="00E40777" w:rsidRDefault="00E4077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77" w:rsidRDefault="00E40777" w:rsidP="007E5D19">
      <w:pPr>
        <w:spacing w:after="0" w:line="240" w:lineRule="auto"/>
      </w:pPr>
      <w:r>
        <w:separator/>
      </w:r>
    </w:p>
  </w:footnote>
  <w:footnote w:type="continuationSeparator" w:id="0">
    <w:p w:rsidR="00E40777" w:rsidRDefault="00E4077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47"/>
    <w:multiLevelType w:val="multilevel"/>
    <w:tmpl w:val="9A5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96BB2"/>
    <w:multiLevelType w:val="multilevel"/>
    <w:tmpl w:val="8E0CD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F7079"/>
    <w:multiLevelType w:val="multilevel"/>
    <w:tmpl w:val="68108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82A76"/>
    <w:multiLevelType w:val="multilevel"/>
    <w:tmpl w:val="70A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0420F"/>
    <w:multiLevelType w:val="multilevel"/>
    <w:tmpl w:val="D8A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046B8"/>
    <w:multiLevelType w:val="multilevel"/>
    <w:tmpl w:val="948E8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65344"/>
    <w:multiLevelType w:val="multilevel"/>
    <w:tmpl w:val="433CA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D43C6"/>
    <w:multiLevelType w:val="multilevel"/>
    <w:tmpl w:val="884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7092E"/>
    <w:multiLevelType w:val="multilevel"/>
    <w:tmpl w:val="8FC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76F91"/>
    <w:multiLevelType w:val="multilevel"/>
    <w:tmpl w:val="BAD2A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C1D5E"/>
    <w:multiLevelType w:val="multilevel"/>
    <w:tmpl w:val="9808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23E29"/>
    <w:multiLevelType w:val="multilevel"/>
    <w:tmpl w:val="D61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55310"/>
    <w:multiLevelType w:val="multilevel"/>
    <w:tmpl w:val="C1F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2"/>
  </w:num>
  <w:num w:numId="5">
    <w:abstractNumId w:val="1"/>
  </w:num>
  <w:num w:numId="6">
    <w:abstractNumId w:val="10"/>
  </w:num>
  <w:num w:numId="7">
    <w:abstractNumId w:val="0"/>
  </w:num>
  <w:num w:numId="8">
    <w:abstractNumId w:val="4"/>
  </w:num>
  <w:num w:numId="9">
    <w:abstractNumId w:val="12"/>
  </w:num>
  <w:num w:numId="10">
    <w:abstractNumId w:val="7"/>
  </w:num>
  <w:num w:numId="11">
    <w:abstractNumId w:val="8"/>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2F4380"/>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53A8B"/>
    <w:rsid w:val="00C91654"/>
    <w:rsid w:val="00CE3CDF"/>
    <w:rsid w:val="00D445F4"/>
    <w:rsid w:val="00D637C8"/>
    <w:rsid w:val="00D71C2F"/>
    <w:rsid w:val="00DA4FBF"/>
    <w:rsid w:val="00DD1738"/>
    <w:rsid w:val="00DF351E"/>
    <w:rsid w:val="00E40777"/>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027937">
      <w:bodyDiv w:val="1"/>
      <w:marLeft w:val="0"/>
      <w:marRight w:val="0"/>
      <w:marTop w:val="0"/>
      <w:marBottom w:val="0"/>
      <w:divBdr>
        <w:top w:val="none" w:sz="0" w:space="0" w:color="auto"/>
        <w:left w:val="none" w:sz="0" w:space="0" w:color="auto"/>
        <w:bottom w:val="none" w:sz="0" w:space="0" w:color="auto"/>
        <w:right w:val="none" w:sz="0" w:space="0" w:color="auto"/>
      </w:divBdr>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92465621">
      <w:bodyDiv w:val="1"/>
      <w:marLeft w:val="0"/>
      <w:marRight w:val="0"/>
      <w:marTop w:val="0"/>
      <w:marBottom w:val="0"/>
      <w:divBdr>
        <w:top w:val="none" w:sz="0" w:space="0" w:color="auto"/>
        <w:left w:val="none" w:sz="0" w:space="0" w:color="auto"/>
        <w:bottom w:val="none" w:sz="0" w:space="0" w:color="auto"/>
        <w:right w:val="none" w:sz="0" w:space="0" w:color="auto"/>
      </w:divBdr>
      <w:divsChild>
        <w:div w:id="109595153">
          <w:marLeft w:val="0"/>
          <w:marRight w:val="0"/>
          <w:marTop w:val="107"/>
          <w:marBottom w:val="150"/>
          <w:divBdr>
            <w:top w:val="none" w:sz="0" w:space="0" w:color="auto"/>
            <w:left w:val="none" w:sz="0" w:space="0" w:color="auto"/>
            <w:bottom w:val="none" w:sz="0" w:space="0" w:color="auto"/>
            <w:right w:val="none" w:sz="0" w:space="0" w:color="auto"/>
          </w:divBdr>
          <w:divsChild>
            <w:div w:id="579098525">
              <w:marLeft w:val="11"/>
              <w:marRight w:val="11"/>
              <w:marTop w:val="11"/>
              <w:marBottom w:val="11"/>
              <w:divBdr>
                <w:top w:val="none" w:sz="0" w:space="0" w:color="auto"/>
                <w:left w:val="none" w:sz="0" w:space="0" w:color="auto"/>
                <w:bottom w:val="none" w:sz="0" w:space="0" w:color="auto"/>
                <w:right w:val="none" w:sz="0" w:space="0" w:color="auto"/>
              </w:divBdr>
              <w:divsChild>
                <w:div w:id="599797123">
                  <w:marLeft w:val="0"/>
                  <w:marRight w:val="0"/>
                  <w:marTop w:val="0"/>
                  <w:marBottom w:val="0"/>
                  <w:divBdr>
                    <w:top w:val="none" w:sz="0" w:space="0" w:color="auto"/>
                    <w:left w:val="none" w:sz="0" w:space="0" w:color="auto"/>
                    <w:bottom w:val="none" w:sz="0" w:space="0" w:color="auto"/>
                    <w:right w:val="none" w:sz="0" w:space="0" w:color="auto"/>
                  </w:divBdr>
                </w:div>
                <w:div w:id="210459759">
                  <w:marLeft w:val="0"/>
                  <w:marRight w:val="0"/>
                  <w:marTop w:val="0"/>
                  <w:marBottom w:val="0"/>
                  <w:divBdr>
                    <w:top w:val="none" w:sz="0" w:space="0" w:color="auto"/>
                    <w:left w:val="none" w:sz="0" w:space="0" w:color="auto"/>
                    <w:bottom w:val="none" w:sz="0" w:space="0" w:color="auto"/>
                    <w:right w:val="none" w:sz="0" w:space="0" w:color="auto"/>
                  </w:divBdr>
                </w:div>
              </w:divsChild>
            </w:div>
            <w:div w:id="1909999844">
              <w:marLeft w:val="0"/>
              <w:marRight w:val="0"/>
              <w:marTop w:val="0"/>
              <w:marBottom w:val="0"/>
              <w:divBdr>
                <w:top w:val="none" w:sz="0" w:space="0" w:color="auto"/>
                <w:left w:val="none" w:sz="0" w:space="0" w:color="auto"/>
                <w:bottom w:val="none" w:sz="0" w:space="0" w:color="auto"/>
                <w:right w:val="none" w:sz="0" w:space="0" w:color="auto"/>
              </w:divBdr>
              <w:divsChild>
                <w:div w:id="190655440">
                  <w:marLeft w:val="0"/>
                  <w:marRight w:val="0"/>
                  <w:marTop w:val="0"/>
                  <w:marBottom w:val="0"/>
                  <w:divBdr>
                    <w:top w:val="none" w:sz="0" w:space="0" w:color="auto"/>
                    <w:left w:val="none" w:sz="0" w:space="0" w:color="auto"/>
                    <w:bottom w:val="none" w:sz="0" w:space="0" w:color="auto"/>
                    <w:right w:val="none" w:sz="0" w:space="0" w:color="auto"/>
                  </w:divBdr>
                  <w:divsChild>
                    <w:div w:id="42754441">
                      <w:marLeft w:val="0"/>
                      <w:marRight w:val="0"/>
                      <w:marTop w:val="0"/>
                      <w:marBottom w:val="0"/>
                      <w:divBdr>
                        <w:top w:val="none" w:sz="0" w:space="0" w:color="auto"/>
                        <w:left w:val="none" w:sz="0" w:space="0" w:color="auto"/>
                        <w:bottom w:val="none" w:sz="0" w:space="0" w:color="auto"/>
                        <w:right w:val="none" w:sz="0" w:space="0" w:color="auto"/>
                      </w:divBdr>
                      <w:divsChild>
                        <w:div w:id="1113938440">
                          <w:marLeft w:val="5663"/>
                          <w:marRight w:val="0"/>
                          <w:marTop w:val="0"/>
                          <w:marBottom w:val="0"/>
                          <w:divBdr>
                            <w:top w:val="none" w:sz="0" w:space="0" w:color="auto"/>
                            <w:left w:val="none" w:sz="0" w:space="0" w:color="auto"/>
                            <w:bottom w:val="none" w:sz="0" w:space="0" w:color="auto"/>
                            <w:right w:val="none" w:sz="0" w:space="0" w:color="auto"/>
                          </w:divBdr>
                        </w:div>
                      </w:divsChild>
                    </w:div>
                    <w:div w:id="1517429321">
                      <w:marLeft w:val="-12749"/>
                      <w:marRight w:val="322"/>
                      <w:marTop w:val="376"/>
                      <w:marBottom w:val="0"/>
                      <w:divBdr>
                        <w:top w:val="none" w:sz="0" w:space="0" w:color="auto"/>
                        <w:left w:val="none" w:sz="0" w:space="0" w:color="auto"/>
                        <w:bottom w:val="none" w:sz="0" w:space="0" w:color="auto"/>
                        <w:right w:val="none" w:sz="0" w:space="0" w:color="auto"/>
                      </w:divBdr>
                    </w:div>
                    <w:div w:id="16563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7322">
              <w:marLeft w:val="11"/>
              <w:marRight w:val="11"/>
              <w:marTop w:val="0"/>
              <w:marBottom w:val="0"/>
              <w:divBdr>
                <w:top w:val="none" w:sz="0" w:space="0" w:color="auto"/>
                <w:left w:val="none" w:sz="0" w:space="0" w:color="auto"/>
                <w:bottom w:val="none" w:sz="0" w:space="0" w:color="auto"/>
                <w:right w:val="none" w:sz="0" w:space="0" w:color="auto"/>
              </w:divBdr>
            </w:div>
          </w:divsChild>
        </w:div>
        <w:div w:id="458111925">
          <w:marLeft w:val="0"/>
          <w:marRight w:val="0"/>
          <w:marTop w:val="0"/>
          <w:marBottom w:val="494"/>
          <w:divBdr>
            <w:top w:val="none" w:sz="0" w:space="0" w:color="auto"/>
            <w:left w:val="none" w:sz="0" w:space="0" w:color="auto"/>
            <w:bottom w:val="none" w:sz="0" w:space="0" w:color="auto"/>
            <w:right w:val="none" w:sz="0" w:space="0" w:color="auto"/>
          </w:divBdr>
          <w:divsChild>
            <w:div w:id="326205123">
              <w:marLeft w:val="0"/>
              <w:marRight w:val="0"/>
              <w:marTop w:val="0"/>
              <w:marBottom w:val="322"/>
              <w:divBdr>
                <w:top w:val="none" w:sz="0" w:space="0" w:color="auto"/>
                <w:left w:val="none" w:sz="0" w:space="0" w:color="auto"/>
                <w:bottom w:val="none" w:sz="0" w:space="0" w:color="auto"/>
                <w:right w:val="none" w:sz="0" w:space="0" w:color="auto"/>
              </w:divBdr>
              <w:divsChild>
                <w:div w:id="1702632114">
                  <w:marLeft w:val="0"/>
                  <w:marRight w:val="0"/>
                  <w:marTop w:val="0"/>
                  <w:marBottom w:val="0"/>
                  <w:divBdr>
                    <w:top w:val="none" w:sz="0" w:space="0" w:color="auto"/>
                    <w:left w:val="none" w:sz="0" w:space="0" w:color="auto"/>
                    <w:bottom w:val="none" w:sz="0" w:space="0" w:color="auto"/>
                    <w:right w:val="none" w:sz="0" w:space="0" w:color="auto"/>
                  </w:divBdr>
                </w:div>
                <w:div w:id="1870290794">
                  <w:marLeft w:val="0"/>
                  <w:marRight w:val="0"/>
                  <w:marTop w:val="688"/>
                  <w:marBottom w:val="322"/>
                  <w:divBdr>
                    <w:top w:val="single" w:sz="4" w:space="5" w:color="CDCDCD"/>
                    <w:left w:val="single" w:sz="4" w:space="0" w:color="CDCDCD"/>
                    <w:bottom w:val="single" w:sz="4" w:space="22" w:color="CDCDCD"/>
                    <w:right w:val="single" w:sz="4" w:space="0" w:color="CDCDCD"/>
                  </w:divBdr>
                  <w:divsChild>
                    <w:div w:id="424107801">
                      <w:marLeft w:val="0"/>
                      <w:marRight w:val="0"/>
                      <w:marTop w:val="0"/>
                      <w:marBottom w:val="752"/>
                      <w:divBdr>
                        <w:top w:val="none" w:sz="0" w:space="0" w:color="auto"/>
                        <w:left w:val="none" w:sz="0" w:space="0" w:color="auto"/>
                        <w:bottom w:val="none" w:sz="0" w:space="0" w:color="auto"/>
                        <w:right w:val="none" w:sz="0" w:space="0" w:color="auto"/>
                      </w:divBdr>
                      <w:divsChild>
                        <w:div w:id="749497556">
                          <w:marLeft w:val="0"/>
                          <w:marRight w:val="0"/>
                          <w:marTop w:val="0"/>
                          <w:marBottom w:val="0"/>
                          <w:divBdr>
                            <w:top w:val="none" w:sz="0" w:space="0" w:color="auto"/>
                            <w:left w:val="none" w:sz="0" w:space="0" w:color="auto"/>
                            <w:bottom w:val="none" w:sz="0" w:space="0" w:color="auto"/>
                            <w:right w:val="none" w:sz="0" w:space="0" w:color="auto"/>
                          </w:divBdr>
                        </w:div>
                        <w:div w:id="1139954845">
                          <w:marLeft w:val="0"/>
                          <w:marRight w:val="0"/>
                          <w:marTop w:val="0"/>
                          <w:marBottom w:val="0"/>
                          <w:divBdr>
                            <w:top w:val="none" w:sz="0" w:space="0" w:color="auto"/>
                            <w:left w:val="none" w:sz="0" w:space="0" w:color="auto"/>
                            <w:bottom w:val="none" w:sz="0" w:space="0" w:color="auto"/>
                            <w:right w:val="none" w:sz="0" w:space="0" w:color="auto"/>
                          </w:divBdr>
                          <w:divsChild>
                            <w:div w:id="1543443686">
                              <w:marLeft w:val="0"/>
                              <w:marRight w:val="0"/>
                              <w:marTop w:val="0"/>
                              <w:marBottom w:val="0"/>
                              <w:divBdr>
                                <w:top w:val="none" w:sz="0" w:space="0" w:color="auto"/>
                                <w:left w:val="none" w:sz="0" w:space="0" w:color="auto"/>
                                <w:bottom w:val="none" w:sz="0" w:space="0" w:color="auto"/>
                                <w:right w:val="none" w:sz="0" w:space="0" w:color="auto"/>
                              </w:divBdr>
                              <w:divsChild>
                                <w:div w:id="1422529893">
                                  <w:marLeft w:val="0"/>
                                  <w:marRight w:val="0"/>
                                  <w:marTop w:val="0"/>
                                  <w:marBottom w:val="0"/>
                                  <w:divBdr>
                                    <w:top w:val="none" w:sz="0" w:space="0" w:color="auto"/>
                                    <w:left w:val="none" w:sz="0" w:space="0" w:color="auto"/>
                                    <w:bottom w:val="none" w:sz="0" w:space="0" w:color="auto"/>
                                    <w:right w:val="none" w:sz="0" w:space="0" w:color="auto"/>
                                  </w:divBdr>
                                  <w:divsChild>
                                    <w:div w:id="8879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8445">
                          <w:marLeft w:val="0"/>
                          <w:marRight w:val="0"/>
                          <w:marTop w:val="0"/>
                          <w:marBottom w:val="0"/>
                          <w:divBdr>
                            <w:top w:val="none" w:sz="0" w:space="0" w:color="auto"/>
                            <w:left w:val="none" w:sz="0" w:space="0" w:color="auto"/>
                            <w:bottom w:val="none" w:sz="0" w:space="0" w:color="auto"/>
                            <w:right w:val="none" w:sz="0" w:space="0" w:color="auto"/>
                          </w:divBdr>
                          <w:divsChild>
                            <w:div w:id="1980576880">
                              <w:marLeft w:val="0"/>
                              <w:marRight w:val="0"/>
                              <w:marTop w:val="0"/>
                              <w:marBottom w:val="0"/>
                              <w:divBdr>
                                <w:top w:val="none" w:sz="0" w:space="0" w:color="auto"/>
                                <w:left w:val="none" w:sz="0" w:space="0" w:color="auto"/>
                                <w:bottom w:val="none" w:sz="0" w:space="0" w:color="auto"/>
                                <w:right w:val="none" w:sz="0" w:space="0" w:color="auto"/>
                              </w:divBdr>
                              <w:divsChild>
                                <w:div w:id="314531583">
                                  <w:marLeft w:val="0"/>
                                  <w:marRight w:val="0"/>
                                  <w:marTop w:val="0"/>
                                  <w:marBottom w:val="0"/>
                                  <w:divBdr>
                                    <w:top w:val="none" w:sz="0" w:space="0" w:color="auto"/>
                                    <w:left w:val="none" w:sz="0" w:space="0" w:color="auto"/>
                                    <w:bottom w:val="none" w:sz="0" w:space="0" w:color="auto"/>
                                    <w:right w:val="none" w:sz="0" w:space="0" w:color="auto"/>
                                  </w:divBdr>
                                  <w:divsChild>
                                    <w:div w:id="599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7778">
          <w:marLeft w:val="0"/>
          <w:marRight w:val="0"/>
          <w:marTop w:val="0"/>
          <w:marBottom w:val="161"/>
          <w:divBdr>
            <w:top w:val="single" w:sz="4" w:space="0" w:color="E0E0E0"/>
            <w:left w:val="single" w:sz="4" w:space="0" w:color="E0E0E0"/>
            <w:bottom w:val="single" w:sz="4" w:space="0" w:color="E0E0E0"/>
            <w:right w:val="single" w:sz="4" w:space="0" w:color="E0E0E0"/>
          </w:divBdr>
          <w:divsChild>
            <w:div w:id="213154783">
              <w:marLeft w:val="0"/>
              <w:marRight w:val="0"/>
              <w:marTop w:val="0"/>
              <w:marBottom w:val="0"/>
              <w:divBdr>
                <w:top w:val="none" w:sz="0" w:space="0" w:color="auto"/>
                <w:left w:val="none" w:sz="0" w:space="0" w:color="auto"/>
                <w:bottom w:val="none" w:sz="0" w:space="0" w:color="auto"/>
                <w:right w:val="none" w:sz="0" w:space="0" w:color="auto"/>
              </w:divBdr>
            </w:div>
            <w:div w:id="1275484330">
              <w:marLeft w:val="0"/>
              <w:marRight w:val="0"/>
              <w:marTop w:val="0"/>
              <w:marBottom w:val="0"/>
              <w:divBdr>
                <w:top w:val="none" w:sz="0" w:space="0" w:color="auto"/>
                <w:left w:val="none" w:sz="0" w:space="0" w:color="auto"/>
                <w:bottom w:val="none" w:sz="0" w:space="0" w:color="auto"/>
                <w:right w:val="none" w:sz="0" w:space="0" w:color="auto"/>
              </w:divBdr>
            </w:div>
          </w:divsChild>
        </w:div>
        <w:div w:id="366225181">
          <w:marLeft w:val="0"/>
          <w:marRight w:val="0"/>
          <w:marTop w:val="0"/>
          <w:marBottom w:val="0"/>
          <w:divBdr>
            <w:top w:val="none" w:sz="0" w:space="0" w:color="auto"/>
            <w:left w:val="none" w:sz="0" w:space="0" w:color="auto"/>
            <w:bottom w:val="none" w:sz="0" w:space="0" w:color="auto"/>
            <w:right w:val="none" w:sz="0" w:space="0" w:color="auto"/>
          </w:divBdr>
          <w:divsChild>
            <w:div w:id="1096243692">
              <w:marLeft w:val="0"/>
              <w:marRight w:val="0"/>
              <w:marTop w:val="0"/>
              <w:marBottom w:val="0"/>
              <w:divBdr>
                <w:top w:val="none" w:sz="0" w:space="0" w:color="auto"/>
                <w:left w:val="none" w:sz="0" w:space="0" w:color="auto"/>
                <w:bottom w:val="none" w:sz="0" w:space="0" w:color="auto"/>
                <w:right w:val="none" w:sz="0" w:space="0" w:color="auto"/>
              </w:divBdr>
            </w:div>
            <w:div w:id="1480800893">
              <w:marLeft w:val="0"/>
              <w:marRight w:val="0"/>
              <w:marTop w:val="0"/>
              <w:marBottom w:val="0"/>
              <w:divBdr>
                <w:top w:val="none" w:sz="0" w:space="0" w:color="auto"/>
                <w:left w:val="none" w:sz="0" w:space="0" w:color="auto"/>
                <w:bottom w:val="none" w:sz="0" w:space="0" w:color="auto"/>
                <w:right w:val="none" w:sz="0" w:space="0" w:color="auto"/>
              </w:divBdr>
            </w:div>
            <w:div w:id="21076865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97982855">
      <w:bodyDiv w:val="1"/>
      <w:marLeft w:val="0"/>
      <w:marRight w:val="0"/>
      <w:marTop w:val="0"/>
      <w:marBottom w:val="0"/>
      <w:divBdr>
        <w:top w:val="none" w:sz="0" w:space="0" w:color="auto"/>
        <w:left w:val="none" w:sz="0" w:space="0" w:color="auto"/>
        <w:bottom w:val="none" w:sz="0" w:space="0" w:color="auto"/>
        <w:right w:val="none" w:sz="0" w:space="0" w:color="auto"/>
      </w:divBdr>
      <w:divsChild>
        <w:div w:id="831601477">
          <w:marLeft w:val="0"/>
          <w:marRight w:val="0"/>
          <w:marTop w:val="0"/>
          <w:marBottom w:val="0"/>
          <w:divBdr>
            <w:top w:val="none" w:sz="0" w:space="0" w:color="auto"/>
            <w:left w:val="none" w:sz="0" w:space="0" w:color="auto"/>
            <w:bottom w:val="none" w:sz="0" w:space="0" w:color="auto"/>
            <w:right w:val="none" w:sz="0" w:space="0" w:color="auto"/>
          </w:divBdr>
        </w:div>
      </w:divsChild>
    </w:div>
    <w:div w:id="983923009">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18663</Words>
  <Characters>106382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2017-11-01T18:21:00Z</dcterms:created>
  <dcterms:modified xsi:type="dcterms:W3CDTF">2017-11-01T18:21:00Z</dcterms:modified>
</cp:coreProperties>
</file>